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799A" w14:textId="5581FA42" w:rsidR="002352E2" w:rsidRDefault="009E6EA8" w:rsidP="002352E2">
      <w:pPr>
        <w:contextualSpacing/>
        <w:rPr>
          <w:rFonts w:ascii="Calibri" w:hAnsi="Calibri" w:cs="Calibri"/>
          <w:b/>
          <w:bCs/>
          <w:color w:val="000000"/>
          <w:sz w:val="22"/>
          <w:szCs w:val="22"/>
        </w:rPr>
      </w:pPr>
      <w:r>
        <w:rPr>
          <w:noProof/>
        </w:rPr>
        <w:drawing>
          <wp:inline distT="0" distB="0" distL="0" distR="0" wp14:anchorId="766A8EEA" wp14:editId="567434D7">
            <wp:extent cx="6120130" cy="941070"/>
            <wp:effectExtent l="0" t="0" r="127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60CD02E" w14:textId="77777777" w:rsidR="009E6EA8" w:rsidRDefault="009E6EA8" w:rsidP="002352E2">
      <w:pPr>
        <w:contextualSpacing/>
        <w:rPr>
          <w:rFonts w:ascii="Calibri" w:hAnsi="Calibri" w:cs="Calibri"/>
          <w:b/>
          <w:bCs/>
          <w:color w:val="000000"/>
          <w:sz w:val="22"/>
          <w:szCs w:val="22"/>
        </w:rPr>
      </w:pPr>
    </w:p>
    <w:p w14:paraId="31B8CC8F" w14:textId="77777777" w:rsidR="009E6EA8" w:rsidRPr="00370CFC" w:rsidRDefault="009E6EA8" w:rsidP="009E6EA8">
      <w:pPr>
        <w:jc w:val="center"/>
        <w:rPr>
          <w:rFonts w:ascii="Calibri" w:hAnsi="Calibri" w:cs="Calibri"/>
          <w:i/>
          <w:iCs/>
          <w:color w:val="000000"/>
          <w:sz w:val="20"/>
          <w:szCs w:val="20"/>
        </w:rPr>
      </w:pPr>
      <w:r w:rsidRPr="00370CFC">
        <w:rPr>
          <w:rFonts w:ascii="Calibri" w:hAnsi="Calibri" w:cs="Calibri"/>
          <w:i/>
          <w:iCs/>
          <w:color w:val="000000"/>
          <w:sz w:val="20"/>
          <w:szCs w:val="20"/>
        </w:rPr>
        <w:t>Nota stampa</w:t>
      </w:r>
    </w:p>
    <w:p w14:paraId="198C49DE" w14:textId="6CB2C717" w:rsidR="009E6EA8" w:rsidRPr="00A171B5" w:rsidRDefault="009E6EA8" w:rsidP="009E6EA8">
      <w:pPr>
        <w:jc w:val="center"/>
        <w:rPr>
          <w:rFonts w:ascii="Calibri" w:hAnsi="Calibri" w:cs="Calibri"/>
          <w:b/>
          <w:bCs/>
          <w:color w:val="000000"/>
          <w:sz w:val="28"/>
          <w:szCs w:val="28"/>
          <w:lang w:val="en-US"/>
        </w:rPr>
      </w:pPr>
      <w:r w:rsidRPr="00A171B5">
        <w:rPr>
          <w:rFonts w:ascii="Calibri" w:hAnsi="Calibri" w:cs="Calibri"/>
          <w:b/>
          <w:bCs/>
          <w:color w:val="000000"/>
          <w:sz w:val="28"/>
          <w:szCs w:val="28"/>
          <w:lang w:val="en-US"/>
        </w:rPr>
        <w:t xml:space="preserve">SIGEP DAILY NEWS – </w:t>
      </w:r>
      <w:proofErr w:type="spellStart"/>
      <w:r w:rsidRPr="00A171B5">
        <w:rPr>
          <w:rFonts w:ascii="Calibri" w:hAnsi="Calibri" w:cs="Calibri"/>
          <w:b/>
          <w:bCs/>
          <w:color w:val="000000"/>
          <w:sz w:val="28"/>
          <w:szCs w:val="28"/>
          <w:lang w:val="en-US"/>
        </w:rPr>
        <w:t>Lunedì</w:t>
      </w:r>
      <w:proofErr w:type="spellEnd"/>
      <w:r w:rsidRPr="00A171B5">
        <w:rPr>
          <w:rFonts w:ascii="Calibri" w:hAnsi="Calibri" w:cs="Calibri"/>
          <w:b/>
          <w:bCs/>
          <w:color w:val="000000"/>
          <w:sz w:val="28"/>
          <w:szCs w:val="28"/>
          <w:lang w:val="en-US"/>
        </w:rPr>
        <w:t xml:space="preserve"> 19 </w:t>
      </w:r>
      <w:proofErr w:type="spellStart"/>
      <w:r w:rsidRPr="00A171B5">
        <w:rPr>
          <w:rFonts w:ascii="Calibri" w:hAnsi="Calibri" w:cs="Calibri"/>
          <w:b/>
          <w:bCs/>
          <w:color w:val="000000"/>
          <w:sz w:val="28"/>
          <w:szCs w:val="28"/>
          <w:lang w:val="en-US"/>
        </w:rPr>
        <w:t>gennaio</w:t>
      </w:r>
      <w:proofErr w:type="spellEnd"/>
      <w:r w:rsidRPr="00A171B5">
        <w:rPr>
          <w:rFonts w:ascii="Calibri" w:hAnsi="Calibri" w:cs="Calibri"/>
          <w:b/>
          <w:bCs/>
          <w:color w:val="000000"/>
          <w:sz w:val="28"/>
          <w:szCs w:val="28"/>
          <w:lang w:val="en-US"/>
        </w:rPr>
        <w:t xml:space="preserve"> 2026</w:t>
      </w:r>
    </w:p>
    <w:p w14:paraId="561B9C1A" w14:textId="77777777" w:rsidR="00143962" w:rsidRPr="00A171B5" w:rsidRDefault="00143962" w:rsidP="00143962">
      <w:pPr>
        <w:contextualSpacing/>
        <w:rPr>
          <w:rFonts w:ascii="Calibri" w:hAnsi="Calibri" w:cs="Calibri"/>
          <w:b/>
          <w:bCs/>
          <w:sz w:val="22"/>
          <w:szCs w:val="22"/>
          <w:lang w:val="en-US"/>
        </w:rPr>
      </w:pPr>
    </w:p>
    <w:p w14:paraId="759DF2F1" w14:textId="3B26AF30" w:rsidR="00143962" w:rsidRPr="003116A2" w:rsidRDefault="00143962" w:rsidP="00175E1E">
      <w:pPr>
        <w:spacing w:line="240" w:lineRule="auto"/>
        <w:contextualSpacing/>
        <w:jc w:val="both"/>
        <w:rPr>
          <w:rFonts w:ascii="Calibri" w:hAnsi="Calibri" w:cs="Calibri"/>
          <w:b/>
          <w:bCs/>
          <w:sz w:val="22"/>
          <w:szCs w:val="22"/>
        </w:rPr>
      </w:pPr>
      <w:r w:rsidRPr="003116A2">
        <w:rPr>
          <w:rFonts w:ascii="Calibri" w:hAnsi="Calibri" w:cs="Calibri"/>
          <w:b/>
          <w:bCs/>
          <w:sz w:val="22"/>
          <w:szCs w:val="22"/>
        </w:rPr>
        <w:t>PANETTERIE, PIZZE FOCACCE E DOLCI</w:t>
      </w:r>
      <w:r>
        <w:rPr>
          <w:rFonts w:ascii="Calibri" w:hAnsi="Calibri" w:cs="Calibri"/>
          <w:b/>
          <w:bCs/>
          <w:sz w:val="22"/>
          <w:szCs w:val="22"/>
        </w:rPr>
        <w:t xml:space="preserve"> RAPPRESENTANO IL 6</w:t>
      </w:r>
      <w:r w:rsidRPr="003116A2">
        <w:rPr>
          <w:rFonts w:ascii="Calibri" w:hAnsi="Calibri" w:cs="Calibri"/>
          <w:b/>
          <w:bCs/>
          <w:sz w:val="22"/>
          <w:szCs w:val="22"/>
        </w:rPr>
        <w:t>0% DEI RICAVI</w:t>
      </w:r>
    </w:p>
    <w:p w14:paraId="477E0342" w14:textId="2550352C" w:rsidR="00143962" w:rsidRDefault="00143962" w:rsidP="00175E1E">
      <w:pPr>
        <w:spacing w:line="240" w:lineRule="auto"/>
        <w:contextualSpacing/>
        <w:jc w:val="both"/>
        <w:rPr>
          <w:rFonts w:ascii="Calibri" w:hAnsi="Calibri" w:cs="Calibri"/>
          <w:color w:val="000000"/>
          <w:sz w:val="22"/>
          <w:szCs w:val="22"/>
        </w:rPr>
      </w:pPr>
      <w:r>
        <w:rPr>
          <w:rFonts w:ascii="Calibri" w:hAnsi="Calibri" w:cs="Calibri"/>
          <w:sz w:val="22"/>
          <w:szCs w:val="22"/>
        </w:rPr>
        <w:t>Pizze, focacce e dolci rappresentano il 60% dei ricavi delle panetterie, mentre il pane – pur rappresentando a volume il 62,5% della produzione – si ferma al 40%, in lieve calo rispetto al 44% del 2023</w:t>
      </w:r>
      <w:r w:rsidR="00A171B5">
        <w:rPr>
          <w:rFonts w:ascii="Calibri" w:hAnsi="Calibri" w:cs="Calibri"/>
          <w:sz w:val="22"/>
          <w:szCs w:val="22"/>
        </w:rPr>
        <w:t>,</w:t>
      </w:r>
      <w:r>
        <w:rPr>
          <w:rFonts w:ascii="Calibri" w:hAnsi="Calibri" w:cs="Calibri"/>
          <w:sz w:val="22"/>
          <w:szCs w:val="22"/>
        </w:rPr>
        <w:t xml:space="preserve"> ma compensato dall’aumento della prima categoria (+3,3% rispetto a due anni fa). Il dato è emerso nell’incontro </w:t>
      </w:r>
      <w:r w:rsidRPr="00AD5A41">
        <w:rPr>
          <w:rFonts w:ascii="Calibri" w:hAnsi="Calibri" w:cs="Calibri"/>
          <w:i/>
          <w:iCs/>
          <w:sz w:val="22"/>
          <w:szCs w:val="22"/>
        </w:rPr>
        <w:t>‘</w:t>
      </w:r>
      <w:r w:rsidRPr="00AD5A41">
        <w:rPr>
          <w:rFonts w:ascii="Calibri" w:hAnsi="Calibri" w:cs="Calibri"/>
          <w:i/>
          <w:iCs/>
          <w:color w:val="000000"/>
          <w:sz w:val="22"/>
          <w:szCs w:val="22"/>
        </w:rPr>
        <w:t>Il consumatore è cambiato. E il panettiere?</w:t>
      </w:r>
      <w:r>
        <w:rPr>
          <w:rFonts w:ascii="Calibri" w:hAnsi="Calibri" w:cs="Calibri"/>
          <w:color w:val="000000"/>
          <w:sz w:val="22"/>
          <w:szCs w:val="22"/>
        </w:rPr>
        <w:t xml:space="preserve">’ andato in scena a SIGEP World – in corso alla fiera di Rimini fino a domani, 20 gennaio - nell’analizzare </w:t>
      </w:r>
      <w:r w:rsidRPr="00AD5A41">
        <w:rPr>
          <w:rFonts w:ascii="Calibri" w:hAnsi="Calibri" w:cs="Calibri"/>
          <w:color w:val="000000"/>
          <w:sz w:val="22"/>
          <w:szCs w:val="22"/>
        </w:rPr>
        <w:t xml:space="preserve">l’evoluzione delle abitudini di consumo e l’impatto sul settore della panificazione, attraverso una preview della </w:t>
      </w:r>
      <w:r w:rsidRPr="00AD5A41">
        <w:rPr>
          <w:rFonts w:ascii="Calibri" w:hAnsi="Calibri" w:cs="Calibri"/>
          <w:b/>
          <w:bCs/>
          <w:color w:val="000000"/>
          <w:sz w:val="22"/>
          <w:szCs w:val="22"/>
        </w:rPr>
        <w:t>ricerca Cerved.</w:t>
      </w:r>
    </w:p>
    <w:p w14:paraId="484FD09F" w14:textId="327AAEB7" w:rsidR="00143962" w:rsidRDefault="00143962" w:rsidP="00175E1E">
      <w:pPr>
        <w:spacing w:line="240" w:lineRule="auto"/>
        <w:contextualSpacing/>
        <w:jc w:val="both"/>
        <w:rPr>
          <w:rFonts w:ascii="Calibri" w:hAnsi="Calibri" w:cs="Calibri"/>
          <w:color w:val="000000"/>
          <w:sz w:val="22"/>
          <w:szCs w:val="22"/>
        </w:rPr>
      </w:pPr>
      <w:r w:rsidRPr="00AD5A41">
        <w:rPr>
          <w:rFonts w:ascii="Calibri" w:hAnsi="Calibri" w:cs="Calibri"/>
          <w:color w:val="000000"/>
          <w:sz w:val="22"/>
          <w:szCs w:val="22"/>
        </w:rPr>
        <w:t xml:space="preserve">La Grande Distribuzione Alimentare </w:t>
      </w:r>
      <w:r>
        <w:rPr>
          <w:rFonts w:ascii="Calibri" w:hAnsi="Calibri" w:cs="Calibri"/>
          <w:color w:val="000000"/>
          <w:sz w:val="22"/>
          <w:szCs w:val="22"/>
        </w:rPr>
        <w:t>si è rafforzata</w:t>
      </w:r>
      <w:r w:rsidRPr="00AD5A41">
        <w:rPr>
          <w:rFonts w:ascii="Calibri" w:hAnsi="Calibri" w:cs="Calibri"/>
          <w:color w:val="000000"/>
          <w:sz w:val="22"/>
          <w:szCs w:val="22"/>
        </w:rPr>
        <w:t>, con un fatturato in crescita del +2,8% nel</w:t>
      </w:r>
      <w:r>
        <w:rPr>
          <w:rFonts w:ascii="Calibri" w:hAnsi="Calibri" w:cs="Calibri"/>
          <w:color w:val="000000"/>
          <w:sz w:val="22"/>
          <w:szCs w:val="22"/>
        </w:rPr>
        <w:t xml:space="preserve"> 2025</w:t>
      </w:r>
      <w:r w:rsidRPr="00AD5A41">
        <w:rPr>
          <w:rFonts w:ascii="Calibri" w:hAnsi="Calibri" w:cs="Calibri"/>
          <w:color w:val="000000"/>
          <w:sz w:val="22"/>
          <w:szCs w:val="22"/>
        </w:rPr>
        <w:t xml:space="preserve"> </w:t>
      </w:r>
      <w:r>
        <w:rPr>
          <w:rFonts w:ascii="Calibri" w:hAnsi="Calibri" w:cs="Calibri"/>
          <w:color w:val="000000"/>
          <w:sz w:val="22"/>
          <w:szCs w:val="22"/>
        </w:rPr>
        <w:t xml:space="preserve">rispetto all’anno precedente arrivando a 130 miliardi di euro </w:t>
      </w:r>
      <w:r w:rsidRPr="00AD5A41">
        <w:rPr>
          <w:rFonts w:ascii="Calibri" w:hAnsi="Calibri" w:cs="Calibri"/>
          <w:color w:val="000000"/>
          <w:sz w:val="22"/>
          <w:szCs w:val="22"/>
        </w:rPr>
        <w:t>mentre la ristorazione, pur crescendo (+3,0%), ha risentito di una maggiore pressione sui prezzi</w:t>
      </w:r>
      <w:r>
        <w:rPr>
          <w:rFonts w:ascii="Calibri" w:hAnsi="Calibri" w:cs="Calibri"/>
          <w:color w:val="000000"/>
          <w:sz w:val="22"/>
          <w:szCs w:val="22"/>
        </w:rPr>
        <w:t xml:space="preserve"> sfiorando i 100 miliardi</w:t>
      </w:r>
      <w:r w:rsidRPr="00AD5A41">
        <w:rPr>
          <w:rFonts w:ascii="Calibri" w:hAnsi="Calibri" w:cs="Calibri"/>
          <w:color w:val="000000"/>
          <w:sz w:val="22"/>
          <w:szCs w:val="22"/>
        </w:rPr>
        <w:t>. Nei consumi di pane, il segmento artigianale ha registrato un calo contenuto (-1,9% tra 2023 e 2025).</w:t>
      </w:r>
      <w:r>
        <w:rPr>
          <w:rFonts w:ascii="Calibri" w:hAnsi="Calibri" w:cs="Calibri"/>
          <w:color w:val="000000"/>
          <w:sz w:val="22"/>
          <w:szCs w:val="22"/>
        </w:rPr>
        <w:t xml:space="preserve"> </w:t>
      </w:r>
      <w:r w:rsidRPr="00AD5A41">
        <w:rPr>
          <w:rFonts w:ascii="Calibri" w:hAnsi="Calibri" w:cs="Calibri"/>
          <w:color w:val="000000"/>
          <w:sz w:val="22"/>
          <w:szCs w:val="22"/>
        </w:rPr>
        <w:t>Sul fronte della rete produttiva, il numero di panetterie in Italia è sceso a 18.201 unità nel 2025 (-1,6%), segnale di un mercato in trasformazione più che in contrazione</w:t>
      </w:r>
      <w:r>
        <w:rPr>
          <w:rFonts w:ascii="Calibri" w:hAnsi="Calibri" w:cs="Calibri"/>
          <w:color w:val="000000"/>
          <w:sz w:val="22"/>
          <w:szCs w:val="22"/>
        </w:rPr>
        <w:t>. E il</w:t>
      </w:r>
      <w:r w:rsidRPr="00AD5A41">
        <w:rPr>
          <w:rFonts w:ascii="Calibri" w:hAnsi="Calibri" w:cs="Calibri"/>
          <w:color w:val="000000"/>
          <w:sz w:val="22"/>
          <w:szCs w:val="22"/>
        </w:rPr>
        <w:t xml:space="preserve"> 7% delle panetterie conta più di 2 unità locali, con Lombardia e Toscana in testa nell’organizzazione a catena.</w:t>
      </w:r>
      <w:r>
        <w:rPr>
          <w:rFonts w:ascii="Calibri" w:hAnsi="Calibri" w:cs="Calibri"/>
          <w:color w:val="000000"/>
          <w:sz w:val="22"/>
          <w:szCs w:val="22"/>
        </w:rPr>
        <w:t xml:space="preserve"> </w:t>
      </w:r>
    </w:p>
    <w:p w14:paraId="39032ED7" w14:textId="77777777" w:rsidR="00143962" w:rsidRPr="003116A2" w:rsidRDefault="00143962" w:rsidP="00175E1E">
      <w:pPr>
        <w:spacing w:line="240" w:lineRule="auto"/>
        <w:contextualSpacing/>
        <w:jc w:val="both"/>
        <w:rPr>
          <w:rFonts w:ascii="Calibri" w:hAnsi="Calibri" w:cs="Calibri"/>
          <w:color w:val="000000"/>
          <w:sz w:val="22"/>
          <w:szCs w:val="22"/>
        </w:rPr>
      </w:pPr>
      <w:r w:rsidRPr="00AD5A41">
        <w:rPr>
          <w:rFonts w:ascii="Calibri" w:hAnsi="Calibri" w:cs="Calibri"/>
          <w:color w:val="000000"/>
          <w:sz w:val="22"/>
          <w:szCs w:val="22"/>
        </w:rPr>
        <w:t xml:space="preserve">Nel dibattito, </w:t>
      </w:r>
      <w:r w:rsidRPr="003116A2">
        <w:rPr>
          <w:rFonts w:ascii="Calibri" w:hAnsi="Calibri" w:cs="Calibri"/>
          <w:b/>
          <w:bCs/>
          <w:color w:val="000000"/>
          <w:sz w:val="22"/>
          <w:szCs w:val="22"/>
        </w:rPr>
        <w:t>Alberto Molinari</w:t>
      </w:r>
      <w:r w:rsidRPr="00AD5A41">
        <w:rPr>
          <w:rFonts w:ascii="Calibri" w:hAnsi="Calibri" w:cs="Calibri"/>
          <w:color w:val="000000"/>
          <w:sz w:val="22"/>
          <w:szCs w:val="22"/>
        </w:rPr>
        <w:t xml:space="preserve">, presidente di AIBI, e </w:t>
      </w:r>
      <w:r w:rsidRPr="00F12D87">
        <w:rPr>
          <w:rFonts w:ascii="Calibri" w:hAnsi="Calibri" w:cs="Calibri"/>
          <w:b/>
          <w:bCs/>
          <w:color w:val="000000"/>
          <w:sz w:val="22"/>
          <w:szCs w:val="22"/>
        </w:rPr>
        <w:t>Palmino Poli</w:t>
      </w:r>
      <w:r w:rsidRPr="00AD5A41">
        <w:rPr>
          <w:rFonts w:ascii="Calibri" w:hAnsi="Calibri" w:cs="Calibri"/>
          <w:color w:val="000000"/>
          <w:sz w:val="22"/>
          <w:szCs w:val="22"/>
        </w:rPr>
        <w:t xml:space="preserve">, presidente di ASSITOL, hanno richiamato l’esigenza di accompagnare questi cambiamenti con innovazione organizzativa e tecnologica, salvaguardando identità e valore della filiera. </w:t>
      </w:r>
      <w:r w:rsidRPr="003116A2">
        <w:rPr>
          <w:rFonts w:ascii="Calibri" w:hAnsi="Calibri" w:cs="Calibri"/>
          <w:b/>
          <w:bCs/>
          <w:color w:val="000000"/>
          <w:sz w:val="22"/>
          <w:szCs w:val="22"/>
        </w:rPr>
        <w:t>Maria Maltese</w:t>
      </w:r>
      <w:r w:rsidRPr="00AD5A41">
        <w:rPr>
          <w:rFonts w:ascii="Calibri" w:hAnsi="Calibri" w:cs="Calibri"/>
          <w:color w:val="000000"/>
          <w:sz w:val="22"/>
          <w:szCs w:val="22"/>
        </w:rPr>
        <w:t>, curatrice della ricerca, ha sottolineato come tecnologia, nuovi format e competenze stiano ridisegnando il ruolo del panettiere, sempre più orientato a sostenibilità, diversificazione e relazione con il consumatore.</w:t>
      </w:r>
    </w:p>
    <w:p w14:paraId="2A36F855" w14:textId="77777777" w:rsidR="002352E2" w:rsidRDefault="002352E2" w:rsidP="00175E1E">
      <w:pPr>
        <w:spacing w:line="240" w:lineRule="auto"/>
        <w:contextualSpacing/>
        <w:jc w:val="both"/>
        <w:rPr>
          <w:rFonts w:ascii="Calibri" w:hAnsi="Calibri" w:cs="Calibri"/>
          <w:b/>
          <w:bCs/>
          <w:color w:val="000000"/>
          <w:sz w:val="22"/>
          <w:szCs w:val="22"/>
        </w:rPr>
      </w:pPr>
    </w:p>
    <w:p w14:paraId="3E3DD86D" w14:textId="494FB490" w:rsidR="002352E2" w:rsidRPr="002352E2" w:rsidRDefault="002352E2" w:rsidP="00175E1E">
      <w:pPr>
        <w:spacing w:line="240" w:lineRule="auto"/>
        <w:contextualSpacing/>
        <w:jc w:val="both"/>
        <w:rPr>
          <w:rFonts w:ascii="Calibri" w:hAnsi="Calibri" w:cs="Calibri"/>
          <w:b/>
          <w:bCs/>
          <w:color w:val="000000"/>
          <w:sz w:val="22"/>
          <w:szCs w:val="22"/>
        </w:rPr>
      </w:pPr>
      <w:bookmarkStart w:id="0" w:name="OLE_LINK4"/>
      <w:r w:rsidRPr="002352E2">
        <w:rPr>
          <w:rFonts w:ascii="Calibri" w:hAnsi="Calibri" w:cs="Calibri"/>
          <w:b/>
          <w:bCs/>
          <w:color w:val="000000"/>
          <w:sz w:val="22"/>
          <w:szCs w:val="22"/>
        </w:rPr>
        <w:t xml:space="preserve">SIGEP CELEBRA I 10 PASTICCIERI </w:t>
      </w:r>
      <w:r w:rsidR="0015450B">
        <w:rPr>
          <w:rFonts w:ascii="Calibri" w:hAnsi="Calibri" w:cs="Calibri"/>
          <w:b/>
          <w:bCs/>
          <w:color w:val="000000"/>
          <w:sz w:val="22"/>
          <w:szCs w:val="22"/>
        </w:rPr>
        <w:t>ITALIANI</w:t>
      </w:r>
      <w:r w:rsidRPr="002352E2">
        <w:rPr>
          <w:rFonts w:ascii="Calibri" w:hAnsi="Calibri" w:cs="Calibri"/>
          <w:b/>
          <w:bCs/>
          <w:color w:val="000000"/>
          <w:sz w:val="22"/>
          <w:szCs w:val="22"/>
        </w:rPr>
        <w:t xml:space="preserve"> ALLA COPPA DEL MONDO DEL PANETTONE </w:t>
      </w:r>
    </w:p>
    <w:p w14:paraId="6BA59EC5" w14:textId="16707E3D" w:rsidR="002352E2" w:rsidRDefault="002352E2" w:rsidP="00175E1E">
      <w:pPr>
        <w:spacing w:line="240" w:lineRule="auto"/>
        <w:contextualSpacing/>
        <w:jc w:val="both"/>
        <w:rPr>
          <w:rFonts w:ascii="Calibri" w:hAnsi="Calibri" w:cs="Calibri"/>
          <w:color w:val="000000"/>
          <w:sz w:val="22"/>
          <w:szCs w:val="22"/>
        </w:rPr>
      </w:pPr>
      <w:r>
        <w:rPr>
          <w:rFonts w:ascii="Calibri" w:hAnsi="Calibri" w:cs="Calibri"/>
          <w:color w:val="000000"/>
          <w:sz w:val="22"/>
          <w:szCs w:val="22"/>
        </w:rPr>
        <w:t>SIGEP World celebra i 10 maestri pasticcieri italiani che parteciperanno alla finale della Coppa del Mondo del Panettone, prevista a Milano il 7 e 8 novembre. L’ultimo atto della competizione italiana è andat</w:t>
      </w:r>
      <w:r w:rsidR="00C336C5">
        <w:rPr>
          <w:rFonts w:ascii="Calibri" w:hAnsi="Calibri" w:cs="Calibri"/>
          <w:color w:val="000000"/>
          <w:sz w:val="22"/>
          <w:szCs w:val="22"/>
        </w:rPr>
        <w:t>o</w:t>
      </w:r>
      <w:r>
        <w:rPr>
          <w:rFonts w:ascii="Calibri" w:hAnsi="Calibri" w:cs="Calibri"/>
          <w:color w:val="000000"/>
          <w:sz w:val="22"/>
          <w:szCs w:val="22"/>
        </w:rPr>
        <w:t xml:space="preserve"> in scena alla Fiera di Rimini con due categorie. </w:t>
      </w:r>
      <w:r w:rsidRPr="002352E2">
        <w:rPr>
          <w:rFonts w:ascii="Calibri" w:hAnsi="Calibri" w:cs="Calibri"/>
          <w:color w:val="000000"/>
          <w:sz w:val="22"/>
          <w:szCs w:val="22"/>
        </w:rPr>
        <w:t xml:space="preserve">Nella categoria </w:t>
      </w:r>
      <w:r w:rsidRPr="00C336C5">
        <w:rPr>
          <w:rFonts w:ascii="Calibri" w:hAnsi="Calibri" w:cs="Calibri"/>
          <w:b/>
          <w:bCs/>
          <w:color w:val="000000"/>
          <w:sz w:val="22"/>
          <w:szCs w:val="22"/>
        </w:rPr>
        <w:t>‘Panettone tradizionale’</w:t>
      </w:r>
      <w:r w:rsidRPr="002352E2">
        <w:rPr>
          <w:rFonts w:ascii="Calibri" w:hAnsi="Calibri" w:cs="Calibri"/>
          <w:color w:val="000000"/>
          <w:sz w:val="22"/>
          <w:szCs w:val="22"/>
        </w:rPr>
        <w:t xml:space="preserve"> si sono classificati Riccardo Manduca (Aprilia, LT), Roberto Moreschi (Chiavenna, SO), Fiorenze Ascolese (San Valentino Torio, SA), Luigi Vetrella (Macerata Campania, CE) e Matteo Papanice (Castellana Grotte, BA). </w:t>
      </w:r>
    </w:p>
    <w:p w14:paraId="74B706A7" w14:textId="77777777" w:rsidR="00175E1E" w:rsidRDefault="002352E2" w:rsidP="00175E1E">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240" w:line="240" w:lineRule="auto"/>
        <w:contextualSpacing/>
        <w:jc w:val="both"/>
        <w:rPr>
          <w:rFonts w:ascii="Calibri" w:hAnsi="Calibri" w:cs="Calibri"/>
          <w:color w:val="000000"/>
          <w:sz w:val="22"/>
          <w:szCs w:val="22"/>
        </w:rPr>
      </w:pPr>
      <w:r w:rsidRPr="002352E2">
        <w:rPr>
          <w:rFonts w:ascii="Calibri" w:hAnsi="Calibri" w:cs="Calibri"/>
          <w:color w:val="000000"/>
          <w:sz w:val="22"/>
          <w:szCs w:val="22"/>
        </w:rPr>
        <w:t xml:space="preserve">Per la categoria </w:t>
      </w:r>
      <w:r w:rsidRPr="00C336C5">
        <w:rPr>
          <w:rFonts w:ascii="Calibri" w:hAnsi="Calibri" w:cs="Calibri"/>
          <w:b/>
          <w:bCs/>
          <w:color w:val="000000"/>
          <w:sz w:val="22"/>
          <w:szCs w:val="22"/>
        </w:rPr>
        <w:t xml:space="preserve">‘Panettone al </w:t>
      </w:r>
      <w:proofErr w:type="spellStart"/>
      <w:r w:rsidRPr="00C336C5">
        <w:rPr>
          <w:rFonts w:ascii="Calibri" w:hAnsi="Calibri" w:cs="Calibri"/>
          <w:b/>
          <w:bCs/>
          <w:color w:val="000000"/>
          <w:sz w:val="22"/>
          <w:szCs w:val="22"/>
        </w:rPr>
        <w:t>cioccolato’</w:t>
      </w:r>
      <w:proofErr w:type="spellEnd"/>
      <w:r w:rsidRPr="002352E2">
        <w:rPr>
          <w:rFonts w:ascii="Calibri" w:hAnsi="Calibri" w:cs="Calibri"/>
          <w:color w:val="000000"/>
          <w:sz w:val="22"/>
          <w:szCs w:val="22"/>
        </w:rPr>
        <w:t xml:space="preserve"> i finalisti sono Armando Pascarella (San Felice a Cancello, CE), Pompilio Giardino (Ariano Irpino, AV), Luigi Avallone (Quarto, NA), Andrea Ceracchi (Cori, LT) e Alessandro Slama (Ischia).</w:t>
      </w:r>
    </w:p>
    <w:p w14:paraId="0C862FFB" w14:textId="2C873B77" w:rsidR="002352E2" w:rsidRDefault="002352E2" w:rsidP="00175E1E">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240" w:line="240" w:lineRule="auto"/>
        <w:contextualSpacing/>
        <w:jc w:val="both"/>
        <w:rPr>
          <w:rFonts w:ascii="Calibri" w:hAnsi="Calibri" w:cs="Calibri"/>
          <w:color w:val="000000"/>
          <w:sz w:val="22"/>
          <w:szCs w:val="22"/>
        </w:rPr>
      </w:pPr>
      <w:r w:rsidRPr="002352E2">
        <w:rPr>
          <w:rFonts w:ascii="Calibri" w:hAnsi="Calibri" w:cs="Calibri"/>
          <w:color w:val="000000"/>
          <w:sz w:val="22"/>
          <w:szCs w:val="22"/>
        </w:rPr>
        <w:t xml:space="preserve">Durante la gara tutti i pasticcieri </w:t>
      </w:r>
      <w:r w:rsidR="00ED7099">
        <w:rPr>
          <w:rFonts w:ascii="Calibri" w:hAnsi="Calibri" w:cs="Calibri"/>
          <w:color w:val="000000"/>
          <w:sz w:val="22"/>
          <w:szCs w:val="22"/>
        </w:rPr>
        <w:t>dovev</w:t>
      </w:r>
      <w:r w:rsidR="00E878C5">
        <w:rPr>
          <w:rFonts w:ascii="Calibri" w:hAnsi="Calibri" w:cs="Calibri"/>
          <w:color w:val="000000"/>
          <w:sz w:val="22"/>
          <w:szCs w:val="22"/>
        </w:rPr>
        <w:t>a</w:t>
      </w:r>
      <w:r w:rsidRPr="002352E2">
        <w:rPr>
          <w:rFonts w:ascii="Calibri" w:hAnsi="Calibri" w:cs="Calibri"/>
          <w:color w:val="000000"/>
          <w:sz w:val="22"/>
          <w:szCs w:val="22"/>
        </w:rPr>
        <w:t xml:space="preserve">no realizzare </w:t>
      </w:r>
      <w:r w:rsidRPr="00C336C5">
        <w:rPr>
          <w:rFonts w:ascii="Calibri" w:hAnsi="Calibri" w:cs="Calibri"/>
          <w:b/>
          <w:bCs/>
          <w:color w:val="000000"/>
          <w:sz w:val="22"/>
          <w:szCs w:val="22"/>
        </w:rPr>
        <w:t xml:space="preserve">la migliori </w:t>
      </w:r>
      <w:r w:rsidRPr="00C336C5">
        <w:rPr>
          <w:rFonts w:ascii="Calibri" w:eastAsia="Calibri" w:hAnsi="Calibri" w:cs="Calibri"/>
          <w:b/>
          <w:bCs/>
          <w:color w:val="000000"/>
          <w:sz w:val="22"/>
          <w:szCs w:val="22"/>
        </w:rPr>
        <w:t>ricetta originale del panettone artigianale</w:t>
      </w:r>
      <w:r w:rsidRPr="002352E2">
        <w:rPr>
          <w:rFonts w:ascii="Calibri" w:eastAsia="Calibri" w:hAnsi="Calibri" w:cs="Calibri"/>
          <w:color w:val="000000"/>
          <w:sz w:val="22"/>
          <w:szCs w:val="22"/>
        </w:rPr>
        <w:t xml:space="preserve"> </w:t>
      </w:r>
      <w:r w:rsidRPr="00C336C5">
        <w:rPr>
          <w:rFonts w:ascii="Calibri" w:eastAsia="Calibri" w:hAnsi="Calibri" w:cs="Calibri"/>
          <w:b/>
          <w:bCs/>
          <w:color w:val="000000"/>
          <w:sz w:val="22"/>
          <w:szCs w:val="22"/>
        </w:rPr>
        <w:t xml:space="preserve">milanese </w:t>
      </w:r>
      <w:r w:rsidRPr="002352E2">
        <w:rPr>
          <w:rFonts w:ascii="Calibri" w:eastAsia="Calibri" w:hAnsi="Calibri" w:cs="Calibri"/>
          <w:color w:val="000000"/>
          <w:sz w:val="22"/>
          <w:szCs w:val="22"/>
        </w:rPr>
        <w:t>che prevede l'utilizzo di farina di frumento, zucchero, burro, tuorli, sale, pasta di arancia, scorza di arancia, scorza di limone, miele, vaniglia, malto- estratto di malto- farina di malto, uva sultanina, cubetti di arancia canditi e cubetti di cedro canditi</w:t>
      </w:r>
      <w:r w:rsidRPr="002352E2">
        <w:rPr>
          <w:rFonts w:ascii="Calibri" w:hAnsi="Calibri" w:cs="Calibri"/>
          <w:color w:val="000000"/>
          <w:sz w:val="22"/>
          <w:szCs w:val="22"/>
        </w:rPr>
        <w:t xml:space="preserve">. La selezione italiana rappresenta una tappa chiave di un percorso internazionale che coinvolge pasticceri da Europa, Americhe e Asia, e che </w:t>
      </w:r>
      <w:r w:rsidRPr="00C336C5">
        <w:rPr>
          <w:rFonts w:ascii="Calibri" w:hAnsi="Calibri" w:cs="Calibri"/>
          <w:b/>
          <w:bCs/>
          <w:color w:val="000000"/>
          <w:sz w:val="22"/>
          <w:szCs w:val="22"/>
        </w:rPr>
        <w:t xml:space="preserve">culminerà a Milano </w:t>
      </w:r>
      <w:r w:rsidRPr="002352E2">
        <w:rPr>
          <w:rFonts w:ascii="Calibri" w:hAnsi="Calibri" w:cs="Calibri"/>
          <w:color w:val="000000"/>
          <w:sz w:val="22"/>
          <w:szCs w:val="22"/>
        </w:rPr>
        <w:t xml:space="preserve">con la sesta edizione della finale mondiale della </w:t>
      </w:r>
      <w:r w:rsidRPr="00C336C5">
        <w:rPr>
          <w:rFonts w:ascii="Calibri" w:hAnsi="Calibri" w:cs="Calibri"/>
          <w:b/>
          <w:bCs/>
          <w:color w:val="000000"/>
          <w:sz w:val="22"/>
          <w:szCs w:val="22"/>
        </w:rPr>
        <w:t>Coppa del Mondo del Panettone</w:t>
      </w:r>
      <w:r w:rsidRPr="002352E2">
        <w:rPr>
          <w:rFonts w:ascii="Calibri" w:hAnsi="Calibri" w:cs="Calibri"/>
          <w:color w:val="000000"/>
          <w:sz w:val="22"/>
          <w:szCs w:val="22"/>
        </w:rPr>
        <w:t>.</w:t>
      </w:r>
    </w:p>
    <w:bookmarkEnd w:id="0"/>
    <w:p w14:paraId="2EF0C79C" w14:textId="4A41DA9E" w:rsidR="00F31BFE" w:rsidRPr="00F31BFE" w:rsidRDefault="00F31BFE" w:rsidP="00175E1E">
      <w:pPr>
        <w:pStyle w:val="NormaleWeb"/>
        <w:contextualSpacing/>
        <w:jc w:val="both"/>
        <w:rPr>
          <w:rFonts w:ascii="Calibri" w:hAnsi="Calibri" w:cs="Calibri"/>
          <w:b/>
          <w:bCs/>
          <w:color w:val="000000"/>
          <w:sz w:val="22"/>
          <w:szCs w:val="22"/>
        </w:rPr>
      </w:pPr>
      <w:r w:rsidRPr="00F31BFE">
        <w:rPr>
          <w:rFonts w:ascii="Calibri" w:hAnsi="Calibri" w:cs="Calibri"/>
          <w:b/>
          <w:bCs/>
          <w:color w:val="000000"/>
          <w:sz w:val="22"/>
          <w:szCs w:val="22"/>
        </w:rPr>
        <w:t>DALLA FAVA ALLA TAVOLETTA: L’ASSOCIAZIONE BEAN TO BAR SPINGE IL CIOCCOLATO ARTIGIANALE</w:t>
      </w:r>
    </w:p>
    <w:p w14:paraId="205D8614" w14:textId="2EF2AD58" w:rsidR="009E6EA8" w:rsidRDefault="005D5A96" w:rsidP="00175E1E">
      <w:pPr>
        <w:pStyle w:val="NormaleWeb"/>
        <w:contextualSpacing/>
        <w:jc w:val="both"/>
        <w:rPr>
          <w:rFonts w:ascii="Calibri" w:hAnsi="Calibri" w:cs="Calibri"/>
          <w:color w:val="000000"/>
          <w:sz w:val="22"/>
          <w:szCs w:val="22"/>
        </w:rPr>
      </w:pPr>
      <w:r>
        <w:rPr>
          <w:rFonts w:ascii="Calibri" w:hAnsi="Calibri" w:cs="Calibri"/>
          <w:color w:val="000000"/>
          <w:sz w:val="22"/>
          <w:szCs w:val="22"/>
        </w:rPr>
        <w:t xml:space="preserve">Creare una cultura del cacao, proprio come avviene per il vino o il caffè, per apprezzarne la complessità, il gusto e rendere soprattutto sostenibile la filiera, dal produttore iniziale al consumatore finale. </w:t>
      </w:r>
      <w:r w:rsidR="000C046F">
        <w:rPr>
          <w:rFonts w:ascii="Calibri" w:hAnsi="Calibri" w:cs="Calibri"/>
          <w:color w:val="000000"/>
          <w:sz w:val="22"/>
          <w:szCs w:val="22"/>
        </w:rPr>
        <w:t xml:space="preserve">Il tema è stato affrontato nel talk </w:t>
      </w:r>
      <w:r w:rsidR="000C046F" w:rsidRPr="005D5A96">
        <w:rPr>
          <w:rFonts w:ascii="Calibri" w:hAnsi="Calibri" w:cs="Calibri"/>
          <w:i/>
          <w:iCs/>
          <w:color w:val="000000"/>
          <w:sz w:val="22"/>
          <w:szCs w:val="22"/>
        </w:rPr>
        <w:t xml:space="preserve">‘Il cioccolato artigianale </w:t>
      </w:r>
      <w:proofErr w:type="spellStart"/>
      <w:r w:rsidR="000C046F" w:rsidRPr="005D5A96">
        <w:rPr>
          <w:rFonts w:ascii="Calibri" w:hAnsi="Calibri" w:cs="Calibri"/>
          <w:i/>
          <w:iCs/>
          <w:color w:val="000000"/>
          <w:sz w:val="22"/>
          <w:szCs w:val="22"/>
        </w:rPr>
        <w:t>bean</w:t>
      </w:r>
      <w:proofErr w:type="spellEnd"/>
      <w:r w:rsidR="000C046F" w:rsidRPr="005D5A96">
        <w:rPr>
          <w:rFonts w:ascii="Calibri" w:hAnsi="Calibri" w:cs="Calibri"/>
          <w:i/>
          <w:iCs/>
          <w:color w:val="000000"/>
          <w:sz w:val="22"/>
          <w:szCs w:val="22"/>
        </w:rPr>
        <w:t xml:space="preserve"> to bar fatto in Italia: filiera, opportunità e nuove sfide’</w:t>
      </w:r>
      <w:r w:rsidR="000C046F">
        <w:rPr>
          <w:rFonts w:ascii="Calibri" w:hAnsi="Calibri" w:cs="Calibri"/>
          <w:color w:val="000000"/>
          <w:sz w:val="22"/>
          <w:szCs w:val="22"/>
        </w:rPr>
        <w:t xml:space="preserve"> andato in scena a SIGEP World, in cui hanno partecipato </w:t>
      </w:r>
      <w:r w:rsidR="000C046F" w:rsidRPr="00F31BFE">
        <w:rPr>
          <w:rFonts w:ascii="Calibri" w:hAnsi="Calibri" w:cs="Calibri"/>
          <w:b/>
          <w:bCs/>
          <w:color w:val="000000"/>
          <w:sz w:val="22"/>
          <w:szCs w:val="22"/>
        </w:rPr>
        <w:t>Giacomo Banchini</w:t>
      </w:r>
      <w:r w:rsidR="000C046F">
        <w:rPr>
          <w:rFonts w:ascii="Calibri" w:hAnsi="Calibri" w:cs="Calibri"/>
          <w:color w:val="000000"/>
          <w:sz w:val="22"/>
          <w:szCs w:val="22"/>
        </w:rPr>
        <w:t xml:space="preserve"> (Banchini Parma 1879) e </w:t>
      </w:r>
      <w:r w:rsidR="000C046F" w:rsidRPr="00F31BFE">
        <w:rPr>
          <w:rFonts w:ascii="Calibri" w:hAnsi="Calibri" w:cs="Calibri"/>
          <w:b/>
          <w:bCs/>
          <w:color w:val="000000"/>
          <w:sz w:val="22"/>
          <w:szCs w:val="22"/>
        </w:rPr>
        <w:t xml:space="preserve">Johonny </w:t>
      </w:r>
      <w:r w:rsidR="000C046F" w:rsidRPr="00F31BFE">
        <w:rPr>
          <w:rFonts w:ascii="Calibri" w:hAnsi="Calibri" w:cs="Calibri"/>
          <w:b/>
          <w:bCs/>
          <w:color w:val="000000"/>
          <w:sz w:val="22"/>
          <w:szCs w:val="22"/>
        </w:rPr>
        <w:lastRenderedPageBreak/>
        <w:t>Spagnolo</w:t>
      </w:r>
      <w:r w:rsidR="000C046F">
        <w:rPr>
          <w:rFonts w:ascii="Calibri" w:hAnsi="Calibri" w:cs="Calibri"/>
          <w:color w:val="000000"/>
          <w:sz w:val="22"/>
          <w:szCs w:val="22"/>
        </w:rPr>
        <w:t xml:space="preserve"> (fondatore di </w:t>
      </w:r>
      <w:proofErr w:type="spellStart"/>
      <w:r w:rsidR="000C046F">
        <w:rPr>
          <w:rFonts w:ascii="Calibri" w:hAnsi="Calibri" w:cs="Calibri"/>
          <w:color w:val="000000"/>
          <w:sz w:val="22"/>
          <w:szCs w:val="22"/>
        </w:rPr>
        <w:t>Aroko</w:t>
      </w:r>
      <w:proofErr w:type="spellEnd"/>
      <w:r w:rsidR="000C046F">
        <w:rPr>
          <w:rFonts w:ascii="Calibri" w:hAnsi="Calibri" w:cs="Calibri"/>
          <w:color w:val="000000"/>
          <w:sz w:val="22"/>
          <w:szCs w:val="22"/>
        </w:rPr>
        <w:t xml:space="preserve"> </w:t>
      </w:r>
      <w:proofErr w:type="spellStart"/>
      <w:r w:rsidR="000C046F">
        <w:rPr>
          <w:rFonts w:ascii="Calibri" w:hAnsi="Calibri" w:cs="Calibri"/>
          <w:color w:val="000000"/>
          <w:sz w:val="22"/>
          <w:szCs w:val="22"/>
        </w:rPr>
        <w:t>Chocolate</w:t>
      </w:r>
      <w:proofErr w:type="spellEnd"/>
      <w:r w:rsidR="000C046F">
        <w:rPr>
          <w:rFonts w:ascii="Calibri" w:hAnsi="Calibri" w:cs="Calibri"/>
          <w:color w:val="000000"/>
          <w:sz w:val="22"/>
          <w:szCs w:val="22"/>
        </w:rPr>
        <w:t>)</w:t>
      </w:r>
      <w:r>
        <w:rPr>
          <w:rFonts w:ascii="Calibri" w:hAnsi="Calibri" w:cs="Calibri"/>
          <w:color w:val="000000"/>
          <w:sz w:val="22"/>
          <w:szCs w:val="22"/>
        </w:rPr>
        <w:t xml:space="preserve">. </w:t>
      </w:r>
      <w:r w:rsidR="00F31BFE">
        <w:rPr>
          <w:rFonts w:ascii="Calibri" w:hAnsi="Calibri" w:cs="Calibri"/>
          <w:color w:val="000000"/>
          <w:sz w:val="22"/>
          <w:szCs w:val="22"/>
        </w:rPr>
        <w:t xml:space="preserve">Il confronto è stato organizzato </w:t>
      </w:r>
      <w:r w:rsidR="00F31BFE" w:rsidRPr="00F31BFE">
        <w:rPr>
          <w:rFonts w:ascii="Calibri" w:hAnsi="Calibri" w:cs="Calibri"/>
          <w:b/>
          <w:bCs/>
          <w:color w:val="000000"/>
          <w:sz w:val="22"/>
          <w:szCs w:val="22"/>
        </w:rPr>
        <w:t>dall’Associazione Cioccolato Bean to Bar Italia,</w:t>
      </w:r>
      <w:r w:rsidR="00F31BFE">
        <w:rPr>
          <w:rFonts w:ascii="Calibri" w:hAnsi="Calibri" w:cs="Calibri"/>
          <w:color w:val="000000"/>
          <w:sz w:val="22"/>
          <w:szCs w:val="22"/>
        </w:rPr>
        <w:t xml:space="preserve"> che </w:t>
      </w:r>
      <w:r w:rsidR="00F31BFE" w:rsidRPr="00F31BFE">
        <w:rPr>
          <w:rFonts w:ascii="Calibri" w:hAnsi="Calibri" w:cs="Calibri"/>
          <w:color w:val="000000"/>
          <w:sz w:val="22"/>
          <w:szCs w:val="22"/>
        </w:rPr>
        <w:t xml:space="preserve">riunisce i produttori artigianali </w:t>
      </w:r>
      <w:r w:rsidR="00F31BFE">
        <w:rPr>
          <w:rFonts w:ascii="Calibri" w:hAnsi="Calibri" w:cs="Calibri"/>
          <w:color w:val="000000"/>
          <w:sz w:val="22"/>
          <w:szCs w:val="22"/>
        </w:rPr>
        <w:t>interessati</w:t>
      </w:r>
      <w:r w:rsidR="00F31BFE" w:rsidRPr="00F31BFE">
        <w:rPr>
          <w:rFonts w:ascii="Calibri" w:hAnsi="Calibri" w:cs="Calibri"/>
          <w:color w:val="000000"/>
          <w:sz w:val="22"/>
          <w:szCs w:val="22"/>
        </w:rPr>
        <w:t xml:space="preserve"> </w:t>
      </w:r>
      <w:r w:rsidR="00F31BFE">
        <w:rPr>
          <w:rFonts w:ascii="Calibri" w:hAnsi="Calibri" w:cs="Calibri"/>
          <w:color w:val="000000"/>
          <w:sz w:val="22"/>
          <w:szCs w:val="22"/>
        </w:rPr>
        <w:t>al</w:t>
      </w:r>
      <w:r w:rsidR="00F31BFE" w:rsidRPr="00F31BFE">
        <w:rPr>
          <w:rFonts w:ascii="Calibri" w:hAnsi="Calibri" w:cs="Calibri"/>
          <w:color w:val="000000"/>
          <w:sz w:val="22"/>
          <w:szCs w:val="22"/>
        </w:rPr>
        <w:t xml:space="preserve">l’intero processo </w:t>
      </w:r>
      <w:r w:rsidR="00F31BFE">
        <w:rPr>
          <w:rFonts w:ascii="Calibri" w:hAnsi="Calibri" w:cs="Calibri"/>
          <w:color w:val="000000"/>
          <w:sz w:val="22"/>
          <w:szCs w:val="22"/>
        </w:rPr>
        <w:t>‘</w:t>
      </w:r>
      <w:r w:rsidR="00F31BFE" w:rsidRPr="00F31BFE">
        <w:rPr>
          <w:rFonts w:ascii="Calibri" w:hAnsi="Calibri" w:cs="Calibri"/>
          <w:color w:val="000000"/>
          <w:sz w:val="22"/>
          <w:szCs w:val="22"/>
        </w:rPr>
        <w:t>dalla fava alla tavoletta</w:t>
      </w:r>
      <w:r w:rsidR="00F31BFE">
        <w:rPr>
          <w:rFonts w:ascii="Calibri" w:hAnsi="Calibri" w:cs="Calibri"/>
          <w:color w:val="000000"/>
          <w:sz w:val="22"/>
          <w:szCs w:val="22"/>
        </w:rPr>
        <w:t>’</w:t>
      </w:r>
      <w:r w:rsidR="00F31BFE" w:rsidRPr="00F31BFE">
        <w:rPr>
          <w:rFonts w:ascii="Calibri" w:hAnsi="Calibri" w:cs="Calibri"/>
          <w:color w:val="000000"/>
          <w:sz w:val="22"/>
          <w:szCs w:val="22"/>
        </w:rPr>
        <w:t>, promuovendo qualità, tracciabilità e sostenibilità del cioccolato</w:t>
      </w:r>
      <w:r w:rsidR="00F31BFE">
        <w:rPr>
          <w:rFonts w:ascii="Calibri" w:hAnsi="Calibri" w:cs="Calibri"/>
          <w:color w:val="000000"/>
          <w:sz w:val="22"/>
          <w:szCs w:val="22"/>
        </w:rPr>
        <w:t xml:space="preserve"> e con </w:t>
      </w:r>
      <w:r w:rsidR="00F31BFE" w:rsidRPr="00F31BFE">
        <w:rPr>
          <w:rFonts w:ascii="Calibri" w:hAnsi="Calibri" w:cs="Calibri"/>
          <w:color w:val="000000"/>
          <w:sz w:val="22"/>
          <w:szCs w:val="22"/>
        </w:rPr>
        <w:t xml:space="preserve">circa </w:t>
      </w:r>
      <w:r w:rsidR="00F31BFE" w:rsidRPr="00F31BFE">
        <w:rPr>
          <w:rFonts w:ascii="Calibri" w:hAnsi="Calibri" w:cs="Calibri"/>
          <w:b/>
          <w:bCs/>
          <w:color w:val="000000"/>
          <w:sz w:val="22"/>
          <w:szCs w:val="22"/>
        </w:rPr>
        <w:t>30 associati</w:t>
      </w:r>
      <w:r w:rsidR="00F31BFE" w:rsidRPr="00F31BFE">
        <w:rPr>
          <w:rFonts w:ascii="Calibri" w:hAnsi="Calibri" w:cs="Calibri"/>
          <w:color w:val="000000"/>
          <w:sz w:val="22"/>
          <w:szCs w:val="22"/>
        </w:rPr>
        <w:t xml:space="preserve"> attivi su tutto il territorio nazionale.</w:t>
      </w:r>
      <w:r w:rsidR="00F31BFE">
        <w:rPr>
          <w:rFonts w:ascii="Calibri" w:hAnsi="Calibri" w:cs="Calibri"/>
          <w:color w:val="000000"/>
          <w:sz w:val="22"/>
          <w:szCs w:val="22"/>
        </w:rPr>
        <w:t xml:space="preserve"> </w:t>
      </w:r>
      <w:r>
        <w:rPr>
          <w:rFonts w:ascii="Calibri" w:hAnsi="Calibri" w:cs="Calibri"/>
          <w:color w:val="000000"/>
          <w:sz w:val="22"/>
          <w:szCs w:val="22"/>
        </w:rPr>
        <w:t xml:space="preserve">Il </w:t>
      </w:r>
      <w:r w:rsidRPr="00F31BFE">
        <w:rPr>
          <w:rFonts w:ascii="Calibri" w:hAnsi="Calibri" w:cs="Calibri"/>
          <w:b/>
          <w:bCs/>
          <w:color w:val="000000"/>
          <w:sz w:val="22"/>
          <w:szCs w:val="22"/>
        </w:rPr>
        <w:t xml:space="preserve">cioccolato in Italia sviluppa un mercato stimato </w:t>
      </w:r>
      <w:r w:rsidRPr="00F31BFE">
        <w:rPr>
          <w:rFonts w:ascii="Calibri" w:hAnsi="Calibri" w:cs="Calibri"/>
          <w:color w:val="000000"/>
          <w:sz w:val="22"/>
          <w:szCs w:val="22"/>
        </w:rPr>
        <w:t>tra</w:t>
      </w:r>
      <w:r w:rsidRPr="00F31BFE">
        <w:rPr>
          <w:rStyle w:val="apple-converted-space"/>
          <w:rFonts w:ascii="Calibri" w:hAnsi="Calibri" w:cs="Calibri"/>
          <w:color w:val="000000"/>
          <w:sz w:val="22"/>
          <w:szCs w:val="22"/>
        </w:rPr>
        <w:t> </w:t>
      </w:r>
      <w:r w:rsidRPr="00F31BFE">
        <w:rPr>
          <w:rStyle w:val="Enfasigrassetto"/>
          <w:rFonts w:ascii="Calibri" w:hAnsi="Calibri" w:cs="Calibri"/>
          <w:color w:val="000000"/>
          <w:sz w:val="22"/>
          <w:szCs w:val="22"/>
        </w:rPr>
        <w:t>2,4 e 2,6 miliardi di euro</w:t>
      </w:r>
      <w:r w:rsidRPr="00F31BFE">
        <w:rPr>
          <w:rFonts w:ascii="Calibri" w:hAnsi="Calibri" w:cs="Calibri"/>
          <w:b/>
          <w:bCs/>
          <w:color w:val="000000"/>
          <w:sz w:val="22"/>
          <w:szCs w:val="22"/>
        </w:rPr>
        <w:t>.</w:t>
      </w:r>
      <w:r w:rsidRPr="0084251F">
        <w:rPr>
          <w:rFonts w:ascii="Calibri" w:hAnsi="Calibri" w:cs="Calibri"/>
          <w:color w:val="000000"/>
          <w:sz w:val="22"/>
          <w:szCs w:val="22"/>
        </w:rPr>
        <w:t xml:space="preserve"> Nonostante il forte aumento dei prezzi internazionali del cacao – cresciuti di oltre</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+80% tra il 2023 e il 2024</w:t>
      </w:r>
      <w:r w:rsidRPr="0084251F">
        <w:rPr>
          <w:rFonts w:ascii="Calibri" w:hAnsi="Calibri" w:cs="Calibri"/>
          <w:b/>
          <w:bCs/>
          <w:color w:val="000000"/>
          <w:sz w:val="22"/>
          <w:szCs w:val="22"/>
        </w:rPr>
        <w:t>,</w:t>
      </w:r>
      <w:r w:rsidRPr="0084251F">
        <w:rPr>
          <w:rFonts w:ascii="Calibri" w:hAnsi="Calibri" w:cs="Calibri"/>
          <w:color w:val="000000"/>
          <w:sz w:val="22"/>
          <w:szCs w:val="22"/>
        </w:rPr>
        <w:t xml:space="preserve"> fino a toccare nel 2025 il valore più alto degli ultimi quarant’anni – il segmento artigianale e premium mostra una crescita stabile </w:t>
      </w:r>
      <w:r>
        <w:rPr>
          <w:rFonts w:ascii="Calibri" w:hAnsi="Calibri" w:cs="Calibri"/>
          <w:color w:val="000000"/>
          <w:sz w:val="22"/>
          <w:szCs w:val="22"/>
        </w:rPr>
        <w:t>(</w:t>
      </w:r>
      <w:r w:rsidRPr="0084251F">
        <w:rPr>
          <w:rStyle w:val="Enfasigrassetto"/>
          <w:rFonts w:ascii="Calibri" w:hAnsi="Calibri" w:cs="Calibri"/>
          <w:b w:val="0"/>
          <w:bCs w:val="0"/>
          <w:color w:val="000000"/>
          <w:sz w:val="22"/>
          <w:szCs w:val="22"/>
        </w:rPr>
        <w:t>+5</w:t>
      </w:r>
      <w:r>
        <w:rPr>
          <w:rStyle w:val="Enfasigrassetto"/>
          <w:rFonts w:ascii="Calibri" w:hAnsi="Calibri" w:cs="Calibri"/>
          <w:b w:val="0"/>
          <w:bCs w:val="0"/>
          <w:color w:val="000000"/>
          <w:sz w:val="22"/>
          <w:szCs w:val="22"/>
        </w:rPr>
        <w:t>-</w:t>
      </w:r>
      <w:r w:rsidRPr="0084251F">
        <w:rPr>
          <w:rStyle w:val="Enfasigrassetto"/>
          <w:rFonts w:ascii="Calibri" w:hAnsi="Calibri" w:cs="Calibri"/>
          <w:b w:val="0"/>
          <w:bCs w:val="0"/>
          <w:color w:val="000000"/>
          <w:sz w:val="22"/>
          <w:szCs w:val="22"/>
        </w:rPr>
        <w:t>6% nel 2024</w:t>
      </w:r>
      <w:r w:rsidRPr="0084251F">
        <w:rPr>
          <w:rStyle w:val="apple-converted-space"/>
          <w:rFonts w:ascii="Calibri" w:hAnsi="Calibri" w:cs="Calibri"/>
          <w:color w:val="000000"/>
          <w:sz w:val="22"/>
          <w:szCs w:val="22"/>
        </w:rPr>
        <w:t> </w:t>
      </w:r>
      <w:r w:rsidRPr="0084251F">
        <w:rPr>
          <w:rFonts w:ascii="Calibri" w:hAnsi="Calibri" w:cs="Calibri"/>
          <w:color w:val="000000"/>
          <w:sz w:val="22"/>
          <w:szCs w:val="22"/>
        </w:rPr>
        <w:t>secondo IRI). L’Italia esporta circa</w:t>
      </w:r>
      <w:r w:rsidRPr="0084251F">
        <w:rPr>
          <w:rStyle w:val="apple-converted-space"/>
          <w:rFonts w:ascii="Calibri" w:hAnsi="Calibri" w:cs="Calibri"/>
          <w:color w:val="000000"/>
          <w:sz w:val="22"/>
          <w:szCs w:val="22"/>
        </w:rPr>
        <w:t> </w:t>
      </w:r>
      <w:r w:rsidRPr="0084251F">
        <w:rPr>
          <w:rStyle w:val="Enfasigrassetto"/>
          <w:rFonts w:ascii="Calibri" w:hAnsi="Calibri" w:cs="Calibri"/>
          <w:b w:val="0"/>
          <w:bCs w:val="0"/>
          <w:color w:val="000000"/>
          <w:sz w:val="22"/>
          <w:szCs w:val="22"/>
        </w:rPr>
        <w:t>420 milioni di euro</w:t>
      </w:r>
      <w:r w:rsidRPr="0084251F">
        <w:rPr>
          <w:rStyle w:val="apple-converted-space"/>
          <w:rFonts w:ascii="Calibri" w:hAnsi="Calibri" w:cs="Calibri"/>
          <w:color w:val="000000"/>
          <w:sz w:val="22"/>
          <w:szCs w:val="22"/>
        </w:rPr>
        <w:t> </w:t>
      </w:r>
      <w:r w:rsidRPr="0084251F">
        <w:rPr>
          <w:rFonts w:ascii="Calibri" w:hAnsi="Calibri" w:cs="Calibri"/>
          <w:color w:val="000000"/>
          <w:sz w:val="22"/>
          <w:szCs w:val="22"/>
        </w:rPr>
        <w:t>di prodotti a base cacao e cioccolato (+4% sul 2024), con Francia, Germania, USA e Regno Unito come principali mercati di destinazione.</w:t>
      </w:r>
    </w:p>
    <w:p w14:paraId="09F8378B" w14:textId="77777777" w:rsidR="00311673" w:rsidRPr="007F07F1" w:rsidRDefault="00311673" w:rsidP="00175E1E">
      <w:pPr>
        <w:pStyle w:val="NormaleWeb"/>
        <w:contextualSpacing/>
        <w:jc w:val="both"/>
        <w:rPr>
          <w:rFonts w:ascii="Calibri" w:hAnsi="Calibri" w:cs="Calibri"/>
          <w:b/>
          <w:bCs/>
          <w:color w:val="000000"/>
          <w:sz w:val="22"/>
          <w:szCs w:val="22"/>
        </w:rPr>
      </w:pPr>
    </w:p>
    <w:p w14:paraId="2603E995" w14:textId="423B3001" w:rsidR="00311673" w:rsidRPr="007F07F1" w:rsidRDefault="007F07F1" w:rsidP="00175E1E">
      <w:pPr>
        <w:pStyle w:val="NormaleWeb"/>
        <w:contextualSpacing/>
        <w:jc w:val="both"/>
        <w:rPr>
          <w:rFonts w:ascii="Calibri" w:hAnsi="Calibri" w:cs="Calibri"/>
          <w:b/>
          <w:bCs/>
          <w:color w:val="000000"/>
          <w:sz w:val="22"/>
          <w:szCs w:val="22"/>
        </w:rPr>
      </w:pPr>
      <w:r>
        <w:rPr>
          <w:rFonts w:ascii="Calibri" w:hAnsi="Calibri" w:cs="Calibri"/>
          <w:b/>
          <w:bCs/>
          <w:color w:val="000000"/>
          <w:sz w:val="22"/>
          <w:szCs w:val="22"/>
        </w:rPr>
        <w:t>NEL NOSTRO PAESE</w:t>
      </w:r>
      <w:r w:rsidRPr="007F07F1">
        <w:rPr>
          <w:rFonts w:ascii="Calibri" w:hAnsi="Calibri" w:cs="Calibri"/>
          <w:b/>
          <w:bCs/>
          <w:color w:val="000000"/>
          <w:sz w:val="22"/>
          <w:szCs w:val="22"/>
        </w:rPr>
        <w:t xml:space="preserve"> 600MILA CELIAC</w:t>
      </w:r>
      <w:r>
        <w:rPr>
          <w:rFonts w:ascii="Calibri" w:hAnsi="Calibri" w:cs="Calibri"/>
          <w:b/>
          <w:bCs/>
          <w:color w:val="000000"/>
          <w:sz w:val="22"/>
          <w:szCs w:val="22"/>
        </w:rPr>
        <w:t>I E UN ITALIANO SU D</w:t>
      </w:r>
      <w:r w:rsidRPr="007F07F1">
        <w:rPr>
          <w:rFonts w:ascii="Calibri" w:hAnsi="Calibri" w:cs="Calibri"/>
          <w:b/>
          <w:bCs/>
          <w:color w:val="000000"/>
          <w:sz w:val="22"/>
          <w:szCs w:val="22"/>
        </w:rPr>
        <w:t>UE SI DEFINISCE INTOLLERANTE AL LATTOSIO</w:t>
      </w:r>
    </w:p>
    <w:p w14:paraId="1001E3F3" w14:textId="1BDA8FDD" w:rsidR="00311673" w:rsidRDefault="007F07F1" w:rsidP="00175E1E">
      <w:pPr>
        <w:pStyle w:val="NormaleWeb"/>
        <w:contextualSpacing/>
        <w:jc w:val="both"/>
        <w:rPr>
          <w:rFonts w:ascii="Calibri" w:hAnsi="Calibri" w:cs="Calibri"/>
          <w:color w:val="000000"/>
          <w:sz w:val="22"/>
          <w:szCs w:val="22"/>
        </w:rPr>
      </w:pPr>
      <w:r>
        <w:rPr>
          <w:rFonts w:ascii="Calibri" w:hAnsi="Calibri" w:cs="Calibri"/>
          <w:color w:val="000000"/>
          <w:sz w:val="22"/>
          <w:szCs w:val="22"/>
        </w:rPr>
        <w:t xml:space="preserve">Nel nostro Paese sono stimati oltre 600mila celiaci e più in generale un italiano su due si può definire intollerante al lattosio. Sono i dati emersi </w:t>
      </w:r>
      <w:r w:rsidR="00311673">
        <w:rPr>
          <w:rFonts w:ascii="Calibri" w:hAnsi="Calibri" w:cs="Calibri"/>
          <w:color w:val="000000"/>
          <w:sz w:val="22"/>
          <w:szCs w:val="22"/>
        </w:rPr>
        <w:t xml:space="preserve">nel talk </w:t>
      </w:r>
      <w:r w:rsidR="00311673" w:rsidRPr="00311673">
        <w:rPr>
          <w:rFonts w:ascii="Calibri" w:hAnsi="Calibri" w:cs="Calibri"/>
          <w:i/>
          <w:iCs/>
          <w:color w:val="000000"/>
          <w:sz w:val="22"/>
          <w:szCs w:val="22"/>
        </w:rPr>
        <w:t>‘La filiera del dolce davanti alle nuove esigenze dei consumatori’</w:t>
      </w:r>
      <w:r w:rsidR="00311673">
        <w:rPr>
          <w:rFonts w:ascii="Calibri" w:hAnsi="Calibri" w:cs="Calibri"/>
          <w:color w:val="000000"/>
          <w:sz w:val="22"/>
          <w:szCs w:val="22"/>
        </w:rPr>
        <w:t xml:space="preserve">, organizzato da Fipe a SIGEP World, in corso alla fiera di Rimini fino a domani, 20 gennaio. </w:t>
      </w:r>
      <w:r>
        <w:rPr>
          <w:rFonts w:ascii="Calibri" w:hAnsi="Calibri" w:cs="Calibri"/>
          <w:color w:val="000000"/>
          <w:sz w:val="22"/>
          <w:szCs w:val="22"/>
        </w:rPr>
        <w:t xml:space="preserve">I numeri sono stati forniti dall’associazione ‘Alimentazione fuori casa senza glutine’ e da AILI (Associazione Italiana Latto-Intolleranti). Durante il talk si è parlato della necessità del fuori casa di adattarsi a quelli che sono a tutti gli effetti potenziali clienti, rispettando la sicurezza nella produzione, i controlli e più in generale qualsiasi tipo di contaminazione. Nel programma dell’evento </w:t>
      </w:r>
      <w:r w:rsidR="009112AB">
        <w:rPr>
          <w:rFonts w:ascii="Calibri" w:hAnsi="Calibri" w:cs="Calibri"/>
          <w:color w:val="000000"/>
          <w:sz w:val="22"/>
          <w:szCs w:val="22"/>
        </w:rPr>
        <w:t xml:space="preserve">– moderato da Sauro Angelini - </w:t>
      </w:r>
      <w:r>
        <w:rPr>
          <w:rFonts w:ascii="Calibri" w:hAnsi="Calibri" w:cs="Calibri"/>
          <w:color w:val="000000"/>
          <w:sz w:val="22"/>
          <w:szCs w:val="22"/>
        </w:rPr>
        <w:t>s</w:t>
      </w:r>
      <w:r w:rsidR="00311673">
        <w:rPr>
          <w:rFonts w:ascii="Calibri" w:hAnsi="Calibri" w:cs="Calibri"/>
          <w:color w:val="000000"/>
          <w:sz w:val="22"/>
          <w:szCs w:val="22"/>
        </w:rPr>
        <w:t xml:space="preserve">ono intervenuti: </w:t>
      </w:r>
      <w:r w:rsidR="00311673" w:rsidRPr="00311673">
        <w:rPr>
          <w:rFonts w:ascii="Calibri" w:hAnsi="Calibri" w:cs="Calibri"/>
          <w:b/>
          <w:bCs/>
          <w:color w:val="000000"/>
          <w:sz w:val="22"/>
          <w:szCs w:val="22"/>
        </w:rPr>
        <w:t>Carlotta Fabbri</w:t>
      </w:r>
      <w:r w:rsidR="00311673">
        <w:rPr>
          <w:rFonts w:ascii="Calibri" w:hAnsi="Calibri" w:cs="Calibri"/>
          <w:color w:val="000000"/>
          <w:sz w:val="22"/>
          <w:szCs w:val="22"/>
        </w:rPr>
        <w:t xml:space="preserve"> (presidente gruppo produttori per gelato di UIF), </w:t>
      </w:r>
      <w:r w:rsidR="00311673" w:rsidRPr="00311673">
        <w:rPr>
          <w:rFonts w:ascii="Calibri" w:hAnsi="Calibri" w:cs="Calibri"/>
          <w:b/>
          <w:bCs/>
          <w:color w:val="000000"/>
          <w:sz w:val="22"/>
          <w:szCs w:val="22"/>
        </w:rPr>
        <w:t>Michela Noli</w:t>
      </w:r>
      <w:r w:rsidR="00311673">
        <w:rPr>
          <w:rFonts w:ascii="Calibri" w:hAnsi="Calibri" w:cs="Calibri"/>
          <w:color w:val="000000"/>
          <w:sz w:val="22"/>
          <w:szCs w:val="22"/>
        </w:rPr>
        <w:t xml:space="preserve"> (referente programma Alimentazione fuori casa</w:t>
      </w:r>
      <w:r w:rsidR="00D73B0A">
        <w:rPr>
          <w:rFonts w:ascii="Calibri" w:hAnsi="Calibri" w:cs="Calibri"/>
          <w:color w:val="000000"/>
          <w:sz w:val="22"/>
          <w:szCs w:val="22"/>
        </w:rPr>
        <w:t xml:space="preserve"> senza glutine</w:t>
      </w:r>
      <w:r w:rsidR="00311673">
        <w:rPr>
          <w:rFonts w:ascii="Calibri" w:hAnsi="Calibri" w:cs="Calibri"/>
          <w:color w:val="000000"/>
          <w:sz w:val="22"/>
          <w:szCs w:val="22"/>
        </w:rPr>
        <w:t xml:space="preserve">), </w:t>
      </w:r>
      <w:r w:rsidR="00311673" w:rsidRPr="00311673">
        <w:rPr>
          <w:rFonts w:ascii="Calibri" w:hAnsi="Calibri" w:cs="Calibri"/>
          <w:b/>
          <w:bCs/>
          <w:color w:val="000000"/>
          <w:sz w:val="22"/>
          <w:szCs w:val="22"/>
        </w:rPr>
        <w:t xml:space="preserve">Maria Sole </w:t>
      </w:r>
      <w:proofErr w:type="spellStart"/>
      <w:r w:rsidR="00311673" w:rsidRPr="00311673">
        <w:rPr>
          <w:rFonts w:ascii="Calibri" w:hAnsi="Calibri" w:cs="Calibri"/>
          <w:b/>
          <w:bCs/>
          <w:color w:val="000000"/>
          <w:sz w:val="22"/>
          <w:szCs w:val="22"/>
        </w:rPr>
        <w:t>Facioni</w:t>
      </w:r>
      <w:proofErr w:type="spellEnd"/>
      <w:r w:rsidR="00D73B0A">
        <w:rPr>
          <w:rFonts w:ascii="Calibri" w:hAnsi="Calibri" w:cs="Calibri"/>
          <w:b/>
          <w:bCs/>
          <w:color w:val="000000"/>
          <w:sz w:val="22"/>
          <w:szCs w:val="22"/>
        </w:rPr>
        <w:t xml:space="preserve"> </w:t>
      </w:r>
      <w:r w:rsidR="00D73B0A" w:rsidRPr="00D73B0A">
        <w:rPr>
          <w:rFonts w:ascii="Calibri" w:hAnsi="Calibri" w:cs="Calibri"/>
          <w:color w:val="000000"/>
          <w:sz w:val="22"/>
          <w:szCs w:val="22"/>
        </w:rPr>
        <w:t>(presidente di AILI)</w:t>
      </w:r>
      <w:r w:rsidR="00311673">
        <w:rPr>
          <w:rFonts w:ascii="Calibri" w:hAnsi="Calibri" w:cs="Calibri"/>
          <w:color w:val="000000"/>
          <w:sz w:val="22"/>
          <w:szCs w:val="22"/>
        </w:rPr>
        <w:t xml:space="preserve">, </w:t>
      </w:r>
      <w:r w:rsidR="00311673" w:rsidRPr="00311673">
        <w:rPr>
          <w:rFonts w:ascii="Calibri" w:hAnsi="Calibri" w:cs="Calibri"/>
          <w:b/>
          <w:bCs/>
          <w:color w:val="000000"/>
          <w:sz w:val="22"/>
          <w:szCs w:val="22"/>
        </w:rPr>
        <w:t>Paolo Brunelli</w:t>
      </w:r>
      <w:r w:rsidR="00311673">
        <w:rPr>
          <w:rFonts w:ascii="Calibri" w:hAnsi="Calibri" w:cs="Calibri"/>
          <w:b/>
          <w:bCs/>
          <w:color w:val="000000"/>
          <w:sz w:val="22"/>
          <w:szCs w:val="22"/>
        </w:rPr>
        <w:t xml:space="preserve"> </w:t>
      </w:r>
      <w:r w:rsidR="00311673">
        <w:rPr>
          <w:rFonts w:ascii="Calibri" w:hAnsi="Calibri" w:cs="Calibri"/>
          <w:color w:val="000000"/>
          <w:sz w:val="22"/>
          <w:szCs w:val="22"/>
        </w:rPr>
        <w:t xml:space="preserve">(gelatiere), </w:t>
      </w:r>
      <w:r w:rsidR="00311673" w:rsidRPr="00311673">
        <w:rPr>
          <w:rFonts w:ascii="Calibri" w:hAnsi="Calibri" w:cs="Calibri"/>
          <w:b/>
          <w:bCs/>
          <w:color w:val="000000"/>
          <w:sz w:val="22"/>
          <w:szCs w:val="22"/>
        </w:rPr>
        <w:t>Roberto Calugi</w:t>
      </w:r>
      <w:r w:rsidR="00311673">
        <w:rPr>
          <w:rFonts w:ascii="Calibri" w:hAnsi="Calibri" w:cs="Calibri"/>
          <w:color w:val="000000"/>
          <w:sz w:val="22"/>
          <w:szCs w:val="22"/>
        </w:rPr>
        <w:t xml:space="preserve"> (direttore generale FIPE) e </w:t>
      </w:r>
      <w:r w:rsidR="00311673" w:rsidRPr="007F07F1">
        <w:rPr>
          <w:rFonts w:ascii="Calibri" w:hAnsi="Calibri" w:cs="Calibri"/>
          <w:b/>
          <w:bCs/>
          <w:color w:val="000000"/>
          <w:sz w:val="22"/>
          <w:szCs w:val="22"/>
        </w:rPr>
        <w:t>Denis Preite</w:t>
      </w:r>
      <w:r w:rsidR="00311673">
        <w:rPr>
          <w:rFonts w:ascii="Calibri" w:hAnsi="Calibri" w:cs="Calibri"/>
          <w:color w:val="000000"/>
          <w:sz w:val="22"/>
          <w:szCs w:val="22"/>
        </w:rPr>
        <w:t xml:space="preserve"> (presidente FIPE-Rimini)</w:t>
      </w:r>
      <w:r>
        <w:rPr>
          <w:rFonts w:ascii="Calibri" w:hAnsi="Calibri" w:cs="Calibri"/>
          <w:color w:val="000000"/>
          <w:sz w:val="22"/>
          <w:szCs w:val="22"/>
        </w:rPr>
        <w:t>.</w:t>
      </w:r>
    </w:p>
    <w:p w14:paraId="539DF936" w14:textId="77777777" w:rsidR="00175E1E" w:rsidRDefault="00175E1E" w:rsidP="00175E1E">
      <w:pPr>
        <w:pStyle w:val="NormaleWeb"/>
        <w:contextualSpacing/>
        <w:jc w:val="both"/>
        <w:rPr>
          <w:rFonts w:ascii="Calibri" w:hAnsi="Calibri" w:cs="Calibri"/>
          <w:color w:val="000000"/>
          <w:sz w:val="22"/>
          <w:szCs w:val="22"/>
        </w:rPr>
      </w:pPr>
    </w:p>
    <w:p w14:paraId="5D3E8EAF" w14:textId="77777777" w:rsidR="009E6EA8" w:rsidRPr="00B12AB3" w:rsidRDefault="009E6EA8" w:rsidP="009E6EA8">
      <w:pPr>
        <w:contextualSpacing/>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5"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43F4C091" w14:textId="77777777" w:rsidR="009E6EA8" w:rsidRPr="00B12AB3" w:rsidRDefault="009E6EA8" w:rsidP="009E6EA8">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1F8C5138" w14:textId="77777777" w:rsidR="009E6EA8" w:rsidRDefault="009E6EA8" w:rsidP="009E6EA8">
      <w:pPr>
        <w:pStyle w:val="Nessunaspaziatura"/>
        <w:rPr>
          <w:rFonts w:ascii="Calibri" w:hAnsi="Calibri" w:cs="Calibri"/>
          <w:sz w:val="20"/>
          <w:szCs w:val="20"/>
        </w:rPr>
      </w:pPr>
      <w:r w:rsidRPr="00B12AB3">
        <w:rPr>
          <w:rFonts w:ascii="Calibri" w:hAnsi="Calibri" w:cs="Calibri"/>
          <w:sz w:val="20"/>
          <w:szCs w:val="20"/>
        </w:rPr>
        <w:t xml:space="preserve">Martina Vacca: </w:t>
      </w:r>
      <w:hyperlink r:id="rId6"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Pr>
          <w:rFonts w:ascii="Calibri" w:hAnsi="Calibri" w:cs="Calibri"/>
          <w:sz w:val="20"/>
          <w:szCs w:val="20"/>
        </w:rPr>
        <w:t>5</w:t>
      </w:r>
      <w:r w:rsidRPr="00B12AB3">
        <w:rPr>
          <w:rFonts w:ascii="Calibri" w:hAnsi="Calibri" w:cs="Calibri"/>
          <w:sz w:val="20"/>
          <w:szCs w:val="20"/>
        </w:rPr>
        <w:t xml:space="preserve">994; Fabrizio Raimondi: </w:t>
      </w:r>
      <w:hyperlink r:id="rId7"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8"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9"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6514A350" w14:textId="77777777" w:rsidR="009E6EA8" w:rsidRPr="00194EB0" w:rsidRDefault="009E6EA8" w:rsidP="009E6EA8">
      <w:pPr>
        <w:pStyle w:val="Nessunaspaziatura"/>
        <w:rPr>
          <w:rFonts w:ascii="Calibri" w:hAnsi="Calibri" w:cs="Calibri"/>
          <w:sz w:val="20"/>
          <w:szCs w:val="20"/>
        </w:rPr>
      </w:pPr>
    </w:p>
    <w:p w14:paraId="63CA2953" w14:textId="77777777" w:rsidR="009E6EA8" w:rsidRPr="0003774E" w:rsidRDefault="009E6EA8" w:rsidP="009E6EA8">
      <w:pPr>
        <w:jc w:val="both"/>
        <w:rPr>
          <w:rFonts w:ascii="Calibri" w:hAnsi="Calibri" w:cs="Calibri"/>
          <w:sz w:val="20"/>
          <w:szCs w:val="20"/>
        </w:rPr>
      </w:pPr>
      <w:r w:rsidRPr="003D588C">
        <w:rPr>
          <w:noProof/>
        </w:rPr>
        <w:drawing>
          <wp:inline distT="0" distB="0" distL="0" distR="0" wp14:anchorId="36358257" wp14:editId="3DD61F9E">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5DA03941" w14:textId="77777777" w:rsidR="009E6EA8" w:rsidRPr="00F04A48" w:rsidRDefault="009E6EA8" w:rsidP="009E6EA8">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66C1663A" w14:textId="77777777" w:rsidR="009E6EA8" w:rsidRPr="00663AD2" w:rsidRDefault="009E6EA8" w:rsidP="009E6EA8">
      <w:pPr>
        <w:rPr>
          <w:rFonts w:ascii="Calibri" w:hAnsi="Calibri" w:cs="Calibri"/>
          <w:b/>
          <w:bCs/>
          <w:color w:val="000000"/>
          <w:sz w:val="28"/>
          <w:szCs w:val="28"/>
        </w:rPr>
      </w:pPr>
    </w:p>
    <w:p w14:paraId="247BA354" w14:textId="77777777" w:rsidR="009E6EA8" w:rsidRPr="00CB256B" w:rsidRDefault="009E6EA8" w:rsidP="009E6EA8">
      <w:pPr>
        <w:contextualSpacing/>
        <w:rPr>
          <w:rFonts w:ascii="Calibri" w:hAnsi="Calibri" w:cs="Calibri"/>
          <w:sz w:val="22"/>
          <w:szCs w:val="22"/>
        </w:rPr>
      </w:pPr>
    </w:p>
    <w:p w14:paraId="2703F0ED" w14:textId="77777777" w:rsidR="009E6EA8" w:rsidRDefault="009E6EA8" w:rsidP="002352E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240" w:line="100" w:lineRule="atLeast"/>
        <w:rPr>
          <w:rFonts w:ascii="Calibri" w:hAnsi="Calibri" w:cs="Calibri"/>
          <w:color w:val="000000"/>
          <w:sz w:val="22"/>
          <w:szCs w:val="22"/>
        </w:rPr>
      </w:pPr>
    </w:p>
    <w:p w14:paraId="44D06E97" w14:textId="77777777" w:rsidR="002352E2" w:rsidRPr="002352E2" w:rsidRDefault="002352E2" w:rsidP="002352E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after="240" w:line="100" w:lineRule="atLeast"/>
        <w:rPr>
          <w:rFonts w:ascii="Calibri" w:eastAsia="Calibri" w:hAnsi="Calibri" w:cs="Calibri"/>
          <w:color w:val="000000"/>
        </w:rPr>
      </w:pPr>
    </w:p>
    <w:sectPr w:rsidR="002352E2" w:rsidRPr="002352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E2"/>
    <w:rsid w:val="000C046F"/>
    <w:rsid w:val="00143962"/>
    <w:rsid w:val="0015450B"/>
    <w:rsid w:val="00175E1E"/>
    <w:rsid w:val="002352E2"/>
    <w:rsid w:val="00311673"/>
    <w:rsid w:val="00342390"/>
    <w:rsid w:val="00461DC4"/>
    <w:rsid w:val="005D5A96"/>
    <w:rsid w:val="007F07F1"/>
    <w:rsid w:val="009112AB"/>
    <w:rsid w:val="009E6EA8"/>
    <w:rsid w:val="00A171B5"/>
    <w:rsid w:val="00C336C5"/>
    <w:rsid w:val="00D73B0A"/>
    <w:rsid w:val="00E878C5"/>
    <w:rsid w:val="00ED7099"/>
    <w:rsid w:val="00F12D87"/>
    <w:rsid w:val="00F31BFE"/>
    <w:rsid w:val="00FB75B9"/>
    <w:rsid w:val="00FF71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AF86"/>
  <w15:chartTrackingRefBased/>
  <w15:docId w15:val="{25F83C41-2FCC-4A43-A727-AA7AD7E2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35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35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352E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352E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352E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352E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352E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352E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352E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52E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352E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352E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352E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352E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352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52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52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52E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5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52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52E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52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52E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52E2"/>
    <w:rPr>
      <w:i/>
      <w:iCs/>
      <w:color w:val="404040" w:themeColor="text1" w:themeTint="BF"/>
    </w:rPr>
  </w:style>
  <w:style w:type="paragraph" w:styleId="Paragrafoelenco">
    <w:name w:val="List Paragraph"/>
    <w:basedOn w:val="Normale"/>
    <w:uiPriority w:val="34"/>
    <w:qFormat/>
    <w:rsid w:val="002352E2"/>
    <w:pPr>
      <w:ind w:left="720"/>
      <w:contextualSpacing/>
    </w:pPr>
  </w:style>
  <w:style w:type="character" w:styleId="Enfasiintensa">
    <w:name w:val="Intense Emphasis"/>
    <w:basedOn w:val="Carpredefinitoparagrafo"/>
    <w:uiPriority w:val="21"/>
    <w:qFormat/>
    <w:rsid w:val="002352E2"/>
    <w:rPr>
      <w:i/>
      <w:iCs/>
      <w:color w:val="2F5496" w:themeColor="accent1" w:themeShade="BF"/>
    </w:rPr>
  </w:style>
  <w:style w:type="paragraph" w:styleId="Citazioneintensa">
    <w:name w:val="Intense Quote"/>
    <w:basedOn w:val="Normale"/>
    <w:next w:val="Normale"/>
    <w:link w:val="CitazioneintensaCarattere"/>
    <w:uiPriority w:val="30"/>
    <w:qFormat/>
    <w:rsid w:val="00235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352E2"/>
    <w:rPr>
      <w:i/>
      <w:iCs/>
      <w:color w:val="2F5496" w:themeColor="accent1" w:themeShade="BF"/>
    </w:rPr>
  </w:style>
  <w:style w:type="character" w:styleId="Riferimentointenso">
    <w:name w:val="Intense Reference"/>
    <w:basedOn w:val="Carpredefinitoparagrafo"/>
    <w:uiPriority w:val="32"/>
    <w:qFormat/>
    <w:rsid w:val="002352E2"/>
    <w:rPr>
      <w:b/>
      <w:bCs/>
      <w:smallCaps/>
      <w:color w:val="2F5496" w:themeColor="accent1" w:themeShade="BF"/>
      <w:spacing w:val="5"/>
    </w:rPr>
  </w:style>
  <w:style w:type="character" w:styleId="Collegamentoipertestuale">
    <w:name w:val="Hyperlink"/>
    <w:uiPriority w:val="99"/>
    <w:unhideWhenUsed/>
    <w:rsid w:val="009E6EA8"/>
    <w:rPr>
      <w:color w:val="0563C1"/>
      <w:u w:val="single"/>
    </w:rPr>
  </w:style>
  <w:style w:type="paragraph" w:styleId="Nessunaspaziatura">
    <w:name w:val="No Spacing"/>
    <w:uiPriority w:val="1"/>
    <w:qFormat/>
    <w:rsid w:val="009E6EA8"/>
    <w:pPr>
      <w:spacing w:after="0" w:line="240" w:lineRule="auto"/>
    </w:pPr>
  </w:style>
  <w:style w:type="character" w:styleId="Enfasigrassetto">
    <w:name w:val="Strong"/>
    <w:basedOn w:val="Carpredefinitoparagrafo"/>
    <w:uiPriority w:val="22"/>
    <w:qFormat/>
    <w:rsid w:val="005D5A96"/>
    <w:rPr>
      <w:b/>
      <w:bCs/>
    </w:rPr>
  </w:style>
  <w:style w:type="paragraph" w:styleId="NormaleWeb">
    <w:name w:val="Normal (Web)"/>
    <w:basedOn w:val="Normale"/>
    <w:uiPriority w:val="99"/>
    <w:unhideWhenUsed/>
    <w:rsid w:val="005D5A96"/>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5D5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detto@mindthepop.it" TargetMode="External"/><Relationship Id="rId3" Type="http://schemas.openxmlformats.org/officeDocument/2006/relationships/webSettings" Target="webSettings.xml"/><Relationship Id="rId7" Type="http://schemas.openxmlformats.org/officeDocument/2006/relationships/hyperlink" Target="mailto:fabrizio@mindthepop.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ina@mindthepop.it" TargetMode="External"/><Relationship Id="rId11" Type="http://schemas.openxmlformats.org/officeDocument/2006/relationships/fontTable" Target="fontTable.xml"/><Relationship Id="rId5" Type="http://schemas.openxmlformats.org/officeDocument/2006/relationships/hyperlink" Target="mailto:media@iegexpo.it"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mailto:stefan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1136</Words>
  <Characters>6635</Characters>
  <Application>Microsoft Office Word</Application>
  <DocSecurity>0</DocSecurity>
  <Lines>89</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Stefano Chiossi</cp:lastModifiedBy>
  <cp:revision>2</cp:revision>
  <dcterms:created xsi:type="dcterms:W3CDTF">2026-01-19T13:16:00Z</dcterms:created>
  <dcterms:modified xsi:type="dcterms:W3CDTF">2026-01-19T13:16:00Z</dcterms:modified>
</cp:coreProperties>
</file>