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3FB744" w14:textId="15ACCFF3" w:rsidR="00663AD2" w:rsidRDefault="00663AD2" w:rsidP="00663AD2">
      <w:pPr>
        <w:rPr>
          <w:rFonts w:ascii="Calibri" w:hAnsi="Calibri" w:cs="Calibri"/>
          <w:i/>
          <w:iCs/>
          <w:color w:val="000000"/>
          <w:sz w:val="20"/>
          <w:szCs w:val="20"/>
        </w:rPr>
      </w:pPr>
      <w:r>
        <w:rPr>
          <w:noProof/>
        </w:rPr>
        <w:drawing>
          <wp:inline distT="0" distB="0" distL="0" distR="0" wp14:anchorId="4FEA376B" wp14:editId="6E8F9750">
            <wp:extent cx="6120130" cy="941070"/>
            <wp:effectExtent l="0" t="0" r="1270" b="0"/>
            <wp:docPr id="1665052406" name="Immagine 1" descr="Immagine che contiene testo, Carattere, schermata, log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5052406" name="Immagine 1" descr="Immagine che contiene testo, Carattere, schermata, logo&#10;&#10;Il contenuto generato dall'IA potrebbe non essere corretto."/>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120130" cy="941070"/>
                    </a:xfrm>
                    <a:prstGeom prst="rect">
                      <a:avLst/>
                    </a:prstGeom>
                    <a:noFill/>
                    <a:ln>
                      <a:noFill/>
                    </a:ln>
                  </pic:spPr>
                </pic:pic>
              </a:graphicData>
            </a:graphic>
          </wp:inline>
        </w:drawing>
      </w:r>
    </w:p>
    <w:p w14:paraId="5468A466" w14:textId="77777777" w:rsidR="00663AD2" w:rsidRDefault="00663AD2" w:rsidP="00663AD2">
      <w:pPr>
        <w:jc w:val="center"/>
        <w:rPr>
          <w:rFonts w:ascii="Calibri" w:hAnsi="Calibri" w:cs="Calibri"/>
          <w:i/>
          <w:iCs/>
          <w:color w:val="000000"/>
          <w:sz w:val="20"/>
          <w:szCs w:val="20"/>
        </w:rPr>
      </w:pPr>
    </w:p>
    <w:p w14:paraId="5824B9D8" w14:textId="4013A5DC" w:rsidR="00663AD2" w:rsidRPr="00DA78DB" w:rsidRDefault="00DA78DB" w:rsidP="00663AD2">
      <w:pPr>
        <w:jc w:val="center"/>
        <w:rPr>
          <w:rFonts w:ascii="Calibri" w:hAnsi="Calibri" w:cs="Calibri"/>
          <w:i/>
          <w:iCs/>
          <w:color w:val="000000"/>
          <w:sz w:val="20"/>
          <w:szCs w:val="20"/>
          <w:lang w:val="en-US"/>
        </w:rPr>
      </w:pPr>
      <w:r w:rsidRPr="00DA78DB">
        <w:rPr>
          <w:rFonts w:ascii="Calibri" w:hAnsi="Calibri" w:cs="Calibri"/>
          <w:i/>
          <w:iCs/>
          <w:color w:val="000000"/>
          <w:sz w:val="20"/>
          <w:szCs w:val="20"/>
          <w:lang w:val="en-US"/>
        </w:rPr>
        <w:t>Press Note</w:t>
      </w:r>
    </w:p>
    <w:p w14:paraId="13FA8510" w14:textId="77777777" w:rsidR="00663AD2" w:rsidRPr="00DA78DB" w:rsidRDefault="00663AD2" w:rsidP="00663AD2">
      <w:pPr>
        <w:jc w:val="center"/>
        <w:rPr>
          <w:rFonts w:ascii="Calibri" w:hAnsi="Calibri" w:cs="Calibri"/>
          <w:color w:val="000000"/>
          <w:sz w:val="28"/>
          <w:szCs w:val="28"/>
          <w:lang w:val="en-US"/>
        </w:rPr>
      </w:pPr>
      <w:r w:rsidRPr="00DA78DB">
        <w:rPr>
          <w:rFonts w:ascii="Calibri" w:hAnsi="Calibri" w:cs="Calibri"/>
          <w:b/>
          <w:bCs/>
          <w:color w:val="000000"/>
          <w:sz w:val="28"/>
          <w:szCs w:val="28"/>
          <w:lang w:val="en-US"/>
        </w:rPr>
        <w:t>SIGEP DAILY NEWS</w:t>
      </w:r>
    </w:p>
    <w:p w14:paraId="4A5FD3EE" w14:textId="1F0CF521" w:rsidR="00663AD2" w:rsidRPr="00DA78DB" w:rsidRDefault="00DA78DB" w:rsidP="003339C4">
      <w:pPr>
        <w:jc w:val="center"/>
        <w:rPr>
          <w:rFonts w:ascii="Calibri" w:hAnsi="Calibri" w:cs="Calibri"/>
          <w:b/>
          <w:bCs/>
          <w:color w:val="000000"/>
          <w:sz w:val="28"/>
          <w:szCs w:val="28"/>
          <w:lang w:val="en-US"/>
        </w:rPr>
      </w:pPr>
      <w:r w:rsidRPr="00DA78DB">
        <w:rPr>
          <w:rFonts w:ascii="Calibri" w:hAnsi="Calibri" w:cs="Calibri"/>
          <w:b/>
          <w:bCs/>
          <w:color w:val="000000"/>
          <w:sz w:val="28"/>
          <w:szCs w:val="28"/>
          <w:lang w:val="en-US"/>
        </w:rPr>
        <w:t xml:space="preserve">Friday, January </w:t>
      </w:r>
      <w:r w:rsidR="00CA40BC" w:rsidRPr="00DA78DB">
        <w:rPr>
          <w:rFonts w:ascii="Calibri" w:hAnsi="Calibri" w:cs="Calibri"/>
          <w:b/>
          <w:bCs/>
          <w:color w:val="000000"/>
          <w:sz w:val="28"/>
          <w:szCs w:val="28"/>
          <w:lang w:val="en-US"/>
        </w:rPr>
        <w:t>16</w:t>
      </w:r>
      <w:r w:rsidR="00CA40BC" w:rsidRPr="009671B8">
        <w:rPr>
          <w:rFonts w:ascii="Calibri" w:hAnsi="Calibri" w:cs="Calibri"/>
          <w:b/>
          <w:bCs/>
          <w:color w:val="000000"/>
          <w:sz w:val="28"/>
          <w:szCs w:val="28"/>
          <w:vertAlign w:val="superscript"/>
          <w:lang w:val="en-US"/>
        </w:rPr>
        <w:t>th</w:t>
      </w:r>
      <w:r w:rsidRPr="00DA78DB">
        <w:rPr>
          <w:rFonts w:ascii="Calibri" w:hAnsi="Calibri" w:cs="Calibri"/>
          <w:b/>
          <w:bCs/>
          <w:color w:val="000000"/>
          <w:sz w:val="28"/>
          <w:szCs w:val="28"/>
          <w:lang w:val="en-US"/>
        </w:rPr>
        <w:t>2026</w:t>
      </w:r>
    </w:p>
    <w:p w14:paraId="216FDE2C" w14:textId="77777777" w:rsidR="003339C4" w:rsidRPr="00DA78DB" w:rsidRDefault="003339C4" w:rsidP="003339C4">
      <w:pPr>
        <w:jc w:val="center"/>
        <w:rPr>
          <w:rFonts w:ascii="Calibri" w:hAnsi="Calibri" w:cs="Calibri"/>
          <w:b/>
          <w:bCs/>
          <w:color w:val="000000"/>
          <w:sz w:val="28"/>
          <w:szCs w:val="28"/>
          <w:lang w:val="en-US"/>
        </w:rPr>
      </w:pPr>
    </w:p>
    <w:p w14:paraId="64C890FC" w14:textId="02B8F5B2" w:rsidR="00FB4B8C" w:rsidRPr="00DA78DB" w:rsidRDefault="00DA78DB" w:rsidP="00B65BB2">
      <w:pPr>
        <w:jc w:val="both"/>
        <w:rPr>
          <w:rFonts w:ascii="Calibri" w:hAnsi="Calibri" w:cs="Calibri"/>
          <w:b/>
          <w:bCs/>
          <w:color w:val="000000"/>
          <w:sz w:val="22"/>
          <w:szCs w:val="22"/>
          <w:lang w:val="en-US"/>
        </w:rPr>
      </w:pPr>
      <w:r w:rsidRPr="00DA78DB">
        <w:rPr>
          <w:rFonts w:ascii="Calibri" w:hAnsi="Calibri" w:cs="Calibri"/>
          <w:b/>
          <w:bCs/>
          <w:color w:val="000000"/>
          <w:sz w:val="22"/>
          <w:szCs w:val="22"/>
          <w:lang w:val="en-US"/>
        </w:rPr>
        <w:t>SIGEP WORLD CELEBRATES THE RECOGNITION OF ITALIAN CUISINE AS UNESCO HERITAGE</w:t>
      </w:r>
    </w:p>
    <w:p w14:paraId="427C72DF" w14:textId="701C4BCB" w:rsidR="00DA78DB" w:rsidRPr="00DA78DB" w:rsidRDefault="00DA78DB" w:rsidP="00B65BB2">
      <w:pPr>
        <w:jc w:val="both"/>
        <w:rPr>
          <w:rFonts w:ascii="Calibri" w:hAnsi="Calibri" w:cs="Calibri"/>
          <w:color w:val="000000"/>
          <w:sz w:val="22"/>
          <w:szCs w:val="22"/>
          <w:lang w:val="en-US"/>
        </w:rPr>
      </w:pPr>
      <w:r w:rsidRPr="00DA78DB">
        <w:rPr>
          <w:rFonts w:ascii="Calibri" w:hAnsi="Calibri" w:cs="Calibri"/>
          <w:color w:val="000000"/>
          <w:sz w:val="22"/>
          <w:szCs w:val="22"/>
          <w:lang w:val="en-US"/>
        </w:rPr>
        <w:t xml:space="preserve">The extended Italian agri-food chain generates a value of </w:t>
      </w:r>
      <w:r w:rsidRPr="00DA78DB">
        <w:rPr>
          <w:rFonts w:ascii="Calibri" w:hAnsi="Calibri" w:cs="Calibri"/>
          <w:b/>
          <w:bCs/>
          <w:color w:val="000000"/>
          <w:sz w:val="22"/>
          <w:szCs w:val="22"/>
          <w:lang w:val="en-US"/>
        </w:rPr>
        <w:t>707 billion euros</w:t>
      </w:r>
      <w:r w:rsidRPr="00DA78DB">
        <w:rPr>
          <w:rFonts w:ascii="Calibri" w:hAnsi="Calibri" w:cs="Calibri"/>
          <w:color w:val="000000"/>
          <w:sz w:val="22"/>
          <w:szCs w:val="22"/>
          <w:lang w:val="en-US"/>
        </w:rPr>
        <w:t xml:space="preserve"> according to Coldiretti, making food the country's primary source of wealth. This prestige led to the recognition of </w:t>
      </w:r>
      <w:r w:rsidRPr="00DA78DB">
        <w:rPr>
          <w:rFonts w:ascii="Calibri" w:hAnsi="Calibri" w:cs="Calibri"/>
          <w:b/>
          <w:bCs/>
          <w:color w:val="000000"/>
          <w:sz w:val="22"/>
          <w:szCs w:val="22"/>
          <w:lang w:val="en-US"/>
        </w:rPr>
        <w:t>Italian Cuisine as UNESCO Intangible Cultural Heritage</w:t>
      </w:r>
      <w:r w:rsidRPr="00DA78DB">
        <w:rPr>
          <w:rFonts w:ascii="Calibri" w:hAnsi="Calibri" w:cs="Calibri"/>
          <w:color w:val="000000"/>
          <w:sz w:val="22"/>
          <w:szCs w:val="22"/>
          <w:lang w:val="en-US"/>
        </w:rPr>
        <w:t xml:space="preserve"> last December, a milestone celebrated today during </w:t>
      </w:r>
      <w:r w:rsidRPr="00DA78DB">
        <w:rPr>
          <w:rFonts w:ascii="Calibri" w:hAnsi="Calibri" w:cs="Calibri"/>
          <w:b/>
          <w:bCs/>
          <w:color w:val="000000"/>
          <w:sz w:val="22"/>
          <w:szCs w:val="22"/>
          <w:lang w:val="en-US"/>
        </w:rPr>
        <w:t>SIGEP World</w:t>
      </w:r>
      <w:r w:rsidRPr="00DA78DB">
        <w:rPr>
          <w:rFonts w:ascii="Calibri" w:hAnsi="Calibri" w:cs="Calibri"/>
          <w:color w:val="000000"/>
          <w:sz w:val="22"/>
          <w:szCs w:val="22"/>
          <w:lang w:val="en-US"/>
        </w:rPr>
        <w:t xml:space="preserve">. Organized by </w:t>
      </w:r>
      <w:r w:rsidRPr="00DA78DB">
        <w:rPr>
          <w:rFonts w:ascii="Calibri" w:hAnsi="Calibri" w:cs="Calibri"/>
          <w:b/>
          <w:bCs/>
          <w:color w:val="000000"/>
          <w:sz w:val="22"/>
          <w:szCs w:val="22"/>
          <w:lang w:val="en-US"/>
        </w:rPr>
        <w:t>Italian Exhibition Group</w:t>
      </w:r>
      <w:r w:rsidRPr="00DA78DB">
        <w:rPr>
          <w:rFonts w:ascii="Calibri" w:hAnsi="Calibri" w:cs="Calibri"/>
          <w:color w:val="000000"/>
          <w:sz w:val="22"/>
          <w:szCs w:val="22"/>
          <w:lang w:val="en-US"/>
        </w:rPr>
        <w:t>, the event is held at the Rimini Expo Centre from today until Tuesday, January 20th.</w:t>
      </w:r>
      <w:r>
        <w:rPr>
          <w:rFonts w:ascii="Calibri" w:hAnsi="Calibri" w:cs="Calibri"/>
          <w:color w:val="000000"/>
          <w:sz w:val="22"/>
          <w:szCs w:val="22"/>
          <w:lang w:val="en-US"/>
        </w:rPr>
        <w:t xml:space="preserve"> </w:t>
      </w:r>
      <w:r w:rsidRPr="00DA78DB">
        <w:rPr>
          <w:rFonts w:ascii="Calibri" w:hAnsi="Calibri" w:cs="Calibri"/>
          <w:color w:val="000000"/>
          <w:sz w:val="22"/>
          <w:szCs w:val="22"/>
          <w:lang w:val="en-US"/>
        </w:rPr>
        <w:t xml:space="preserve">The roundtable featured </w:t>
      </w:r>
      <w:r w:rsidRPr="00DA78DB">
        <w:rPr>
          <w:rFonts w:ascii="Calibri" w:hAnsi="Calibri" w:cs="Calibri"/>
          <w:b/>
          <w:bCs/>
          <w:color w:val="000000"/>
          <w:sz w:val="22"/>
          <w:szCs w:val="22"/>
          <w:lang w:val="en-US"/>
        </w:rPr>
        <w:t>Pierluigi Petrillo</w:t>
      </w:r>
      <w:r w:rsidRPr="00DA78DB">
        <w:rPr>
          <w:rFonts w:ascii="Calibri" w:hAnsi="Calibri" w:cs="Calibri"/>
          <w:color w:val="000000"/>
          <w:sz w:val="22"/>
          <w:szCs w:val="22"/>
          <w:lang w:val="en-US"/>
        </w:rPr>
        <w:t xml:space="preserve"> (Director of the UNESCO Chair at </w:t>
      </w:r>
      <w:proofErr w:type="spellStart"/>
      <w:r w:rsidRPr="00DA78DB">
        <w:rPr>
          <w:rFonts w:ascii="Calibri" w:hAnsi="Calibri" w:cs="Calibri"/>
          <w:color w:val="000000"/>
          <w:sz w:val="22"/>
          <w:szCs w:val="22"/>
          <w:lang w:val="en-US"/>
        </w:rPr>
        <w:t>Unitelma</w:t>
      </w:r>
      <w:proofErr w:type="spellEnd"/>
      <w:r w:rsidRPr="00DA78DB">
        <w:rPr>
          <w:rFonts w:ascii="Calibri" w:hAnsi="Calibri" w:cs="Calibri"/>
          <w:color w:val="000000"/>
          <w:sz w:val="22"/>
          <w:szCs w:val="22"/>
          <w:lang w:val="en-US"/>
        </w:rPr>
        <w:t xml:space="preserve"> Sapienza in Rome), author of the successful nomination dossier. He outlined the key pillars of the work that led UNESCO, for the first time in its history, to recognize a national cuisine as World Heritage. He also discussed future challenges, noting that within five years, Italy must meet the objectives set in the candidacy to maintain this prestigious status. The talk, moderated by </w:t>
      </w:r>
      <w:r w:rsidRPr="00DA78DB">
        <w:rPr>
          <w:rFonts w:ascii="Calibri" w:hAnsi="Calibri" w:cs="Calibri"/>
          <w:b/>
          <w:bCs/>
          <w:color w:val="000000"/>
          <w:sz w:val="22"/>
          <w:szCs w:val="22"/>
          <w:lang w:val="en-US"/>
        </w:rPr>
        <w:t>Federico De Cesare Viola</w:t>
      </w:r>
      <w:r w:rsidRPr="00DA78DB">
        <w:rPr>
          <w:rFonts w:ascii="Calibri" w:hAnsi="Calibri" w:cs="Calibri"/>
          <w:color w:val="000000"/>
          <w:sz w:val="22"/>
          <w:szCs w:val="22"/>
          <w:lang w:val="en-US"/>
        </w:rPr>
        <w:t xml:space="preserve">, also included </w:t>
      </w:r>
      <w:r w:rsidRPr="00DA78DB">
        <w:rPr>
          <w:rFonts w:ascii="Calibri" w:hAnsi="Calibri" w:cs="Calibri"/>
          <w:b/>
          <w:bCs/>
          <w:color w:val="000000"/>
          <w:sz w:val="22"/>
          <w:szCs w:val="22"/>
          <w:lang w:val="en-US"/>
        </w:rPr>
        <w:t>Maddalena Fossati</w:t>
      </w:r>
      <w:r w:rsidRPr="00DA78DB">
        <w:rPr>
          <w:rFonts w:ascii="Calibri" w:hAnsi="Calibri" w:cs="Calibri"/>
          <w:color w:val="000000"/>
          <w:sz w:val="22"/>
          <w:szCs w:val="22"/>
          <w:lang w:val="en-US"/>
        </w:rPr>
        <w:t xml:space="preserve"> (Editor-in-chief of </w:t>
      </w:r>
      <w:r w:rsidRPr="00DA78DB">
        <w:rPr>
          <w:rFonts w:ascii="Calibri" w:hAnsi="Calibri" w:cs="Calibri"/>
          <w:i/>
          <w:iCs/>
          <w:color w:val="000000"/>
          <w:sz w:val="22"/>
          <w:szCs w:val="22"/>
          <w:lang w:val="en-US"/>
        </w:rPr>
        <w:t xml:space="preserve">La Cucina </w:t>
      </w:r>
      <w:proofErr w:type="spellStart"/>
      <w:r w:rsidRPr="00DA78DB">
        <w:rPr>
          <w:rFonts w:ascii="Calibri" w:hAnsi="Calibri" w:cs="Calibri"/>
          <w:i/>
          <w:iCs/>
          <w:color w:val="000000"/>
          <w:sz w:val="22"/>
          <w:szCs w:val="22"/>
          <w:lang w:val="en-US"/>
        </w:rPr>
        <w:t>Italiana</w:t>
      </w:r>
      <w:proofErr w:type="spellEnd"/>
      <w:r w:rsidRPr="00DA78DB">
        <w:rPr>
          <w:rFonts w:ascii="Calibri" w:hAnsi="Calibri" w:cs="Calibri"/>
          <w:color w:val="000000"/>
          <w:sz w:val="22"/>
          <w:szCs w:val="22"/>
          <w:lang w:val="en-US"/>
        </w:rPr>
        <w:t xml:space="preserve">), </w:t>
      </w:r>
      <w:r w:rsidRPr="00DA78DB">
        <w:rPr>
          <w:rFonts w:ascii="Calibri" w:hAnsi="Calibri" w:cs="Calibri"/>
          <w:b/>
          <w:bCs/>
          <w:color w:val="000000"/>
          <w:sz w:val="22"/>
          <w:szCs w:val="22"/>
          <w:lang w:val="en-US"/>
        </w:rPr>
        <w:t>Giacomo Bullo</w:t>
      </w:r>
      <w:r w:rsidRPr="00DA78DB">
        <w:rPr>
          <w:rFonts w:ascii="Calibri" w:hAnsi="Calibri" w:cs="Calibri"/>
          <w:color w:val="000000"/>
          <w:sz w:val="22"/>
          <w:szCs w:val="22"/>
          <w:lang w:val="en-US"/>
        </w:rPr>
        <w:t xml:space="preserve"> (Communication Manager at ALMA), </w:t>
      </w:r>
      <w:r w:rsidRPr="00DA78DB">
        <w:rPr>
          <w:rFonts w:ascii="Calibri" w:hAnsi="Calibri" w:cs="Calibri"/>
          <w:b/>
          <w:bCs/>
          <w:color w:val="000000"/>
          <w:sz w:val="22"/>
          <w:szCs w:val="22"/>
          <w:lang w:val="en-US"/>
        </w:rPr>
        <w:t xml:space="preserve">Sergio </w:t>
      </w:r>
      <w:proofErr w:type="spellStart"/>
      <w:r w:rsidRPr="00DA78DB">
        <w:rPr>
          <w:rFonts w:ascii="Calibri" w:hAnsi="Calibri" w:cs="Calibri"/>
          <w:b/>
          <w:bCs/>
          <w:color w:val="000000"/>
          <w:sz w:val="22"/>
          <w:szCs w:val="22"/>
          <w:lang w:val="en-US"/>
        </w:rPr>
        <w:t>Colalucci</w:t>
      </w:r>
      <w:proofErr w:type="spellEnd"/>
      <w:r w:rsidRPr="00DA78DB">
        <w:rPr>
          <w:rFonts w:ascii="Calibri" w:hAnsi="Calibri" w:cs="Calibri"/>
          <w:color w:val="000000"/>
          <w:sz w:val="22"/>
          <w:szCs w:val="22"/>
          <w:lang w:val="en-US"/>
        </w:rPr>
        <w:t xml:space="preserve"> (President of the Gelato World Cup), </w:t>
      </w:r>
      <w:r w:rsidRPr="00DA78DB">
        <w:rPr>
          <w:rFonts w:ascii="Calibri" w:hAnsi="Calibri" w:cs="Calibri"/>
          <w:b/>
          <w:bCs/>
          <w:color w:val="000000"/>
          <w:sz w:val="22"/>
          <w:szCs w:val="22"/>
          <w:lang w:val="en-US"/>
        </w:rPr>
        <w:t>Sal De Riso</w:t>
      </w:r>
      <w:r w:rsidRPr="00DA78DB">
        <w:rPr>
          <w:rFonts w:ascii="Calibri" w:hAnsi="Calibri" w:cs="Calibri"/>
          <w:color w:val="000000"/>
          <w:sz w:val="22"/>
          <w:szCs w:val="22"/>
          <w:lang w:val="en-US"/>
        </w:rPr>
        <w:t xml:space="preserve"> (President of AMPI), and Michelin-starred chef </w:t>
      </w:r>
      <w:r w:rsidRPr="00DA78DB">
        <w:rPr>
          <w:rFonts w:ascii="Calibri" w:hAnsi="Calibri" w:cs="Calibri"/>
          <w:b/>
          <w:bCs/>
          <w:color w:val="000000"/>
          <w:sz w:val="22"/>
          <w:szCs w:val="22"/>
          <w:lang w:val="en-US"/>
        </w:rPr>
        <w:t>Gennaro Esposito</w:t>
      </w:r>
      <w:r w:rsidRPr="00DA78DB">
        <w:rPr>
          <w:rFonts w:ascii="Calibri" w:hAnsi="Calibri" w:cs="Calibri"/>
          <w:color w:val="000000"/>
          <w:sz w:val="22"/>
          <w:szCs w:val="22"/>
          <w:lang w:val="en-US"/>
        </w:rPr>
        <w:t>.</w:t>
      </w:r>
    </w:p>
    <w:p w14:paraId="1E5B6E79" w14:textId="479BE3BC" w:rsidR="003339C4" w:rsidRPr="00DA78DB" w:rsidRDefault="00E15F63" w:rsidP="00B65BB2">
      <w:pPr>
        <w:jc w:val="both"/>
        <w:rPr>
          <w:rFonts w:ascii="Calibri" w:hAnsi="Calibri" w:cs="Calibri"/>
          <w:color w:val="000000"/>
          <w:sz w:val="22"/>
          <w:szCs w:val="22"/>
          <w:lang w:val="en-US"/>
        </w:rPr>
      </w:pPr>
      <w:r w:rsidRPr="00DA78DB">
        <w:rPr>
          <w:rFonts w:ascii="Calibri" w:hAnsi="Calibri" w:cs="Calibri"/>
          <w:b/>
          <w:bCs/>
          <w:color w:val="000000"/>
          <w:sz w:val="22"/>
          <w:szCs w:val="22"/>
          <w:lang w:val="en-US"/>
        </w:rPr>
        <w:t xml:space="preserve"> </w:t>
      </w:r>
    </w:p>
    <w:p w14:paraId="31D3F50C" w14:textId="34557275" w:rsidR="008337D1" w:rsidRPr="00DA78DB" w:rsidRDefault="00DA78DB" w:rsidP="00B65BB2">
      <w:pPr>
        <w:jc w:val="both"/>
        <w:rPr>
          <w:rFonts w:ascii="Calibri" w:hAnsi="Calibri" w:cs="Calibri"/>
          <w:b/>
          <w:bCs/>
          <w:color w:val="000000"/>
          <w:sz w:val="22"/>
          <w:szCs w:val="22"/>
          <w:lang w:val="en-US"/>
        </w:rPr>
      </w:pPr>
      <w:r w:rsidRPr="00DA78DB">
        <w:rPr>
          <w:rFonts w:ascii="Calibri" w:hAnsi="Calibri" w:cs="Calibri"/>
          <w:b/>
          <w:bCs/>
          <w:color w:val="000000"/>
          <w:sz w:val="22"/>
          <w:szCs w:val="22"/>
          <w:lang w:val="en-US"/>
        </w:rPr>
        <w:t>SIGEP VISION TALK: OUT-OF-HOME VISITS, ITALY AND SPAIN HOLD STEADY. CHINA BOOMS</w:t>
      </w:r>
    </w:p>
    <w:p w14:paraId="276154ED" w14:textId="4132A240" w:rsidR="00FB4B8C" w:rsidRPr="00DA78DB" w:rsidRDefault="00DA78DB" w:rsidP="00B65BB2">
      <w:pPr>
        <w:jc w:val="both"/>
        <w:rPr>
          <w:rFonts w:ascii="Calibri" w:hAnsi="Calibri" w:cs="Calibri"/>
          <w:color w:val="000000"/>
          <w:sz w:val="22"/>
          <w:szCs w:val="22"/>
          <w:lang w:val="en-US"/>
        </w:rPr>
      </w:pPr>
      <w:r w:rsidRPr="00DA78DB">
        <w:rPr>
          <w:rFonts w:ascii="Calibri" w:hAnsi="Calibri" w:cs="Calibri"/>
          <w:color w:val="000000"/>
          <w:sz w:val="22"/>
          <w:szCs w:val="22"/>
          <w:lang w:val="en-US"/>
        </w:rPr>
        <w:t xml:space="preserve">During the SIGEP Vision talk </w:t>
      </w:r>
      <w:r w:rsidRPr="00DA78DB">
        <w:rPr>
          <w:rFonts w:ascii="Calibri" w:hAnsi="Calibri" w:cs="Calibri"/>
          <w:b/>
          <w:bCs/>
          <w:color w:val="000000"/>
          <w:sz w:val="22"/>
          <w:szCs w:val="22"/>
          <w:lang w:val="en-US"/>
        </w:rPr>
        <w:t>"The New Era of Hybrid Foodservice Experiences,"</w:t>
      </w:r>
      <w:r w:rsidRPr="00DA78DB">
        <w:rPr>
          <w:rFonts w:ascii="Calibri" w:hAnsi="Calibri" w:cs="Calibri"/>
          <w:color w:val="000000"/>
          <w:sz w:val="22"/>
          <w:szCs w:val="22"/>
          <w:lang w:val="en-US"/>
        </w:rPr>
        <w:t xml:space="preserve"> four international experts analyzed the evolution of the foodservice industry. In the panel moderated by </w:t>
      </w:r>
      <w:r w:rsidRPr="00DA78DB">
        <w:rPr>
          <w:rFonts w:ascii="Calibri" w:hAnsi="Calibri" w:cs="Calibri"/>
          <w:b/>
          <w:bCs/>
          <w:color w:val="000000"/>
          <w:sz w:val="22"/>
          <w:szCs w:val="22"/>
          <w:lang w:val="en-US"/>
        </w:rPr>
        <w:t>Flavia Morelli</w:t>
      </w:r>
      <w:r w:rsidRPr="00DA78DB">
        <w:rPr>
          <w:rFonts w:ascii="Calibri" w:hAnsi="Calibri" w:cs="Calibri"/>
          <w:color w:val="000000"/>
          <w:sz w:val="22"/>
          <w:szCs w:val="22"/>
          <w:lang w:val="en-US"/>
        </w:rPr>
        <w:t xml:space="preserve"> (Group Exhibition Manager </w:t>
      </w:r>
      <w:r w:rsidR="00CA40BC">
        <w:rPr>
          <w:rFonts w:ascii="Calibri" w:hAnsi="Calibri" w:cs="Calibri"/>
          <w:color w:val="000000"/>
          <w:sz w:val="22"/>
          <w:szCs w:val="22"/>
          <w:lang w:val="en-US"/>
        </w:rPr>
        <w:t>Food</w:t>
      </w:r>
      <w:r w:rsidR="00CA40BC" w:rsidRPr="00DA78DB">
        <w:rPr>
          <w:rFonts w:ascii="Calibri" w:hAnsi="Calibri" w:cs="Calibri"/>
          <w:color w:val="000000"/>
          <w:sz w:val="22"/>
          <w:szCs w:val="22"/>
          <w:lang w:val="en-US"/>
        </w:rPr>
        <w:t xml:space="preserve"> a</w:t>
      </w:r>
      <w:r w:rsidR="00CA40BC">
        <w:rPr>
          <w:rFonts w:ascii="Calibri" w:hAnsi="Calibri" w:cs="Calibri"/>
          <w:color w:val="000000"/>
          <w:sz w:val="22"/>
          <w:szCs w:val="22"/>
          <w:lang w:val="en-US"/>
        </w:rPr>
        <w:t xml:space="preserve">nd </w:t>
      </w:r>
      <w:proofErr w:type="spellStart"/>
      <w:r w:rsidR="00CA40BC">
        <w:rPr>
          <w:rFonts w:ascii="Calibri" w:hAnsi="Calibri" w:cs="Calibri"/>
          <w:color w:val="000000"/>
          <w:sz w:val="22"/>
          <w:szCs w:val="22"/>
          <w:lang w:val="en-US"/>
        </w:rPr>
        <w:t>Bevearge</w:t>
      </w:r>
      <w:proofErr w:type="spellEnd"/>
      <w:r w:rsidR="00CA40BC">
        <w:rPr>
          <w:rFonts w:ascii="Calibri" w:hAnsi="Calibri" w:cs="Calibri"/>
          <w:color w:val="000000"/>
          <w:sz w:val="22"/>
          <w:szCs w:val="22"/>
          <w:lang w:val="en-US"/>
        </w:rPr>
        <w:t xml:space="preserve"> division at</w:t>
      </w:r>
      <w:r w:rsidRPr="00DA78DB">
        <w:rPr>
          <w:rFonts w:ascii="Calibri" w:hAnsi="Calibri" w:cs="Calibri"/>
          <w:color w:val="000000"/>
          <w:sz w:val="22"/>
          <w:szCs w:val="22"/>
          <w:lang w:val="en-US"/>
        </w:rPr>
        <w:t xml:space="preserve"> IEG), </w:t>
      </w:r>
      <w:r w:rsidRPr="00DA78DB">
        <w:rPr>
          <w:rFonts w:ascii="Calibri" w:hAnsi="Calibri" w:cs="Calibri"/>
          <w:b/>
          <w:bCs/>
          <w:color w:val="000000"/>
          <w:sz w:val="22"/>
          <w:szCs w:val="22"/>
          <w:lang w:val="en-US"/>
        </w:rPr>
        <w:t>Edurne Uranga</w:t>
      </w:r>
      <w:r w:rsidRPr="00DA78DB">
        <w:rPr>
          <w:rFonts w:ascii="Calibri" w:hAnsi="Calibri" w:cs="Calibri"/>
          <w:color w:val="000000"/>
          <w:sz w:val="22"/>
          <w:szCs w:val="22"/>
          <w:lang w:val="en-US"/>
        </w:rPr>
        <w:t xml:space="preserve">, Vice President Foodservice Europe at </w:t>
      </w:r>
      <w:proofErr w:type="spellStart"/>
      <w:r w:rsidRPr="00DA78DB">
        <w:rPr>
          <w:rFonts w:ascii="Calibri" w:hAnsi="Calibri" w:cs="Calibri"/>
          <w:color w:val="000000"/>
          <w:sz w:val="22"/>
          <w:szCs w:val="22"/>
          <w:lang w:val="en-US"/>
        </w:rPr>
        <w:t>Circana</w:t>
      </w:r>
      <w:proofErr w:type="spellEnd"/>
      <w:r w:rsidRPr="00DA78DB">
        <w:rPr>
          <w:rFonts w:ascii="Calibri" w:hAnsi="Calibri" w:cs="Calibri"/>
          <w:color w:val="000000"/>
          <w:sz w:val="22"/>
          <w:szCs w:val="22"/>
          <w:lang w:val="en-US"/>
        </w:rPr>
        <w:t>, provided a global overview: while the number of out-of-home visits</w:t>
      </w:r>
      <w:r w:rsidR="00CA40BC">
        <w:rPr>
          <w:rFonts w:ascii="Calibri" w:hAnsi="Calibri" w:cs="Calibri"/>
          <w:color w:val="000000"/>
          <w:sz w:val="22"/>
          <w:szCs w:val="22"/>
          <w:lang w:val="en-US"/>
        </w:rPr>
        <w:t xml:space="preserve">, </w:t>
      </w:r>
      <w:r w:rsidR="00CA40BC" w:rsidRPr="00DA78DB">
        <w:rPr>
          <w:rFonts w:ascii="Calibri" w:hAnsi="Calibri" w:cs="Calibri"/>
          <w:color w:val="000000"/>
          <w:sz w:val="22"/>
          <w:szCs w:val="22"/>
          <w:lang w:val="en-US"/>
        </w:rPr>
        <w:t xml:space="preserve">in recent years, </w:t>
      </w:r>
      <w:r w:rsidRPr="00DA78DB">
        <w:rPr>
          <w:rFonts w:ascii="Calibri" w:hAnsi="Calibri" w:cs="Calibri"/>
          <w:color w:val="000000"/>
          <w:sz w:val="22"/>
          <w:szCs w:val="22"/>
          <w:lang w:val="en-US"/>
        </w:rPr>
        <w:t>has declined in several countries Italy and Spain are relatively bucking the trend, while a significant positive spike is emerging in China.</w:t>
      </w:r>
      <w:r>
        <w:rPr>
          <w:rFonts w:ascii="Calibri" w:hAnsi="Calibri" w:cs="Calibri"/>
          <w:color w:val="000000"/>
          <w:sz w:val="22"/>
          <w:szCs w:val="22"/>
          <w:lang w:val="en-US"/>
        </w:rPr>
        <w:t xml:space="preserve"> </w:t>
      </w:r>
      <w:r w:rsidRPr="00DA78DB">
        <w:rPr>
          <w:rFonts w:ascii="Calibri" w:hAnsi="Calibri" w:cs="Calibri"/>
          <w:color w:val="000000"/>
          <w:sz w:val="22"/>
          <w:szCs w:val="22"/>
          <w:lang w:val="en-US"/>
        </w:rPr>
        <w:t xml:space="preserve">The talk, held at SIGEP World (running until January 20th at the Rimini Expo Centre), also featured </w:t>
      </w:r>
      <w:r w:rsidRPr="00DA78DB">
        <w:rPr>
          <w:rFonts w:ascii="Calibri" w:hAnsi="Calibri" w:cs="Calibri"/>
          <w:b/>
          <w:bCs/>
          <w:color w:val="000000"/>
          <w:sz w:val="22"/>
          <w:szCs w:val="22"/>
          <w:lang w:val="en-US"/>
        </w:rPr>
        <w:t>Nicola Greco</w:t>
      </w:r>
      <w:r w:rsidRPr="00DA78DB">
        <w:rPr>
          <w:rFonts w:ascii="Calibri" w:hAnsi="Calibri" w:cs="Calibri"/>
          <w:color w:val="000000"/>
          <w:sz w:val="22"/>
          <w:szCs w:val="22"/>
          <w:lang w:val="en-US"/>
        </w:rPr>
        <w:t xml:space="preserve"> (Co-founder and CEO of </w:t>
      </w:r>
      <w:proofErr w:type="spellStart"/>
      <w:r w:rsidRPr="00DA78DB">
        <w:rPr>
          <w:rFonts w:ascii="Calibri" w:hAnsi="Calibri" w:cs="Calibri"/>
          <w:color w:val="000000"/>
          <w:sz w:val="22"/>
          <w:szCs w:val="22"/>
          <w:lang w:val="en-US"/>
        </w:rPr>
        <w:t>RivaReno</w:t>
      </w:r>
      <w:proofErr w:type="spellEnd"/>
      <w:r w:rsidRPr="00DA78DB">
        <w:rPr>
          <w:rFonts w:ascii="Calibri" w:hAnsi="Calibri" w:cs="Calibri"/>
          <w:color w:val="000000"/>
          <w:sz w:val="22"/>
          <w:szCs w:val="22"/>
          <w:lang w:val="en-US"/>
        </w:rPr>
        <w:t xml:space="preserve"> Gelato), </w:t>
      </w:r>
      <w:r w:rsidRPr="00DA78DB">
        <w:rPr>
          <w:rFonts w:ascii="Calibri" w:hAnsi="Calibri" w:cs="Calibri"/>
          <w:b/>
          <w:bCs/>
          <w:color w:val="000000"/>
          <w:sz w:val="22"/>
          <w:szCs w:val="22"/>
          <w:lang w:val="en-US"/>
        </w:rPr>
        <w:t>Stacey Kane</w:t>
      </w:r>
      <w:r w:rsidRPr="00DA78DB">
        <w:rPr>
          <w:rFonts w:ascii="Calibri" w:hAnsi="Calibri" w:cs="Calibri"/>
          <w:color w:val="000000"/>
          <w:sz w:val="22"/>
          <w:szCs w:val="22"/>
          <w:lang w:val="en-US"/>
        </w:rPr>
        <w:t xml:space="preserve"> (Fractional Chief Marketing Officer), and </w:t>
      </w:r>
      <w:r w:rsidRPr="00DA78DB">
        <w:rPr>
          <w:rFonts w:ascii="Calibri" w:hAnsi="Calibri" w:cs="Calibri"/>
          <w:b/>
          <w:bCs/>
          <w:color w:val="000000"/>
          <w:sz w:val="22"/>
          <w:szCs w:val="22"/>
          <w:lang w:val="en-US"/>
        </w:rPr>
        <w:t>Sabyasachi Gorai</w:t>
      </w:r>
      <w:r w:rsidRPr="00DA78DB">
        <w:rPr>
          <w:rFonts w:ascii="Calibri" w:hAnsi="Calibri" w:cs="Calibri"/>
          <w:color w:val="000000"/>
          <w:sz w:val="22"/>
          <w:szCs w:val="22"/>
          <w:lang w:val="en-US"/>
        </w:rPr>
        <w:t xml:space="preserve"> (Owner of Fabrica by Chef Saby).</w:t>
      </w:r>
    </w:p>
    <w:p w14:paraId="47024565" w14:textId="77777777" w:rsidR="00DA78DB" w:rsidRPr="00DA78DB" w:rsidRDefault="00DA78DB" w:rsidP="00B65BB2">
      <w:pPr>
        <w:jc w:val="both"/>
        <w:rPr>
          <w:rFonts w:ascii="Calibri" w:hAnsi="Calibri" w:cs="Calibri"/>
          <w:color w:val="000000"/>
          <w:sz w:val="22"/>
          <w:szCs w:val="22"/>
          <w:lang w:val="en-US"/>
        </w:rPr>
      </w:pPr>
    </w:p>
    <w:p w14:paraId="1EAC3A98" w14:textId="64916CB2" w:rsidR="00F355BC" w:rsidRPr="00DA78DB" w:rsidRDefault="00DA78DB" w:rsidP="00B65BB2">
      <w:pPr>
        <w:jc w:val="both"/>
        <w:rPr>
          <w:rFonts w:ascii="Calibri" w:hAnsi="Calibri" w:cs="Calibri"/>
          <w:b/>
          <w:bCs/>
          <w:color w:val="000000"/>
          <w:sz w:val="22"/>
          <w:szCs w:val="22"/>
          <w:lang w:val="en-US"/>
        </w:rPr>
      </w:pPr>
      <w:r w:rsidRPr="00DA78DB">
        <w:rPr>
          <w:rFonts w:ascii="Calibri" w:hAnsi="Calibri" w:cs="Calibri"/>
          <w:b/>
          <w:bCs/>
          <w:color w:val="000000"/>
          <w:sz w:val="22"/>
          <w:szCs w:val="22"/>
          <w:lang w:val="en-US"/>
        </w:rPr>
        <w:t>MAGNETIC REFRIGERATION REVOLUTIONIZES BEVERAGE COOLING: ESTIMATED EFFICIENCY INCREASE OF +50%</w:t>
      </w:r>
    </w:p>
    <w:p w14:paraId="6B368864" w14:textId="278DAD4C" w:rsidR="00F355BC" w:rsidRPr="00DA78DB" w:rsidRDefault="00DA78DB" w:rsidP="00B65BB2">
      <w:pPr>
        <w:jc w:val="both"/>
        <w:rPr>
          <w:rFonts w:ascii="Calibri" w:hAnsi="Calibri" w:cs="Calibri"/>
          <w:color w:val="000000"/>
          <w:sz w:val="22"/>
          <w:szCs w:val="22"/>
          <w:lang w:val="en-US"/>
        </w:rPr>
      </w:pPr>
      <w:r w:rsidRPr="00DA78DB">
        <w:rPr>
          <w:rFonts w:ascii="Calibri" w:hAnsi="Calibri" w:cs="Calibri"/>
          <w:color w:val="000000"/>
          <w:sz w:val="22"/>
          <w:szCs w:val="22"/>
          <w:lang w:val="en-US"/>
        </w:rPr>
        <w:t xml:space="preserve">Magnetic refrigeration can reduce electricity consumption by </w:t>
      </w:r>
      <w:r w:rsidRPr="00DA78DB">
        <w:rPr>
          <w:rFonts w:ascii="Calibri" w:hAnsi="Calibri" w:cs="Calibri"/>
          <w:b/>
          <w:bCs/>
          <w:color w:val="000000"/>
          <w:sz w:val="22"/>
          <w:szCs w:val="22"/>
          <w:lang w:val="en-US"/>
        </w:rPr>
        <w:t>30%</w:t>
      </w:r>
      <w:r w:rsidRPr="00DA78DB">
        <w:rPr>
          <w:rFonts w:ascii="Calibri" w:hAnsi="Calibri" w:cs="Calibri"/>
          <w:color w:val="000000"/>
          <w:sz w:val="22"/>
          <w:szCs w:val="22"/>
          <w:lang w:val="en-US"/>
        </w:rPr>
        <w:t xml:space="preserve">, with an efficiency potential exceeding </w:t>
      </w:r>
      <w:r w:rsidRPr="00DA78DB">
        <w:rPr>
          <w:rFonts w:ascii="Calibri" w:hAnsi="Calibri" w:cs="Calibri"/>
          <w:b/>
          <w:bCs/>
          <w:color w:val="000000"/>
          <w:sz w:val="22"/>
          <w:szCs w:val="22"/>
          <w:lang w:val="en-US"/>
        </w:rPr>
        <w:t>50%</w:t>
      </w:r>
      <w:r w:rsidRPr="00DA78DB">
        <w:rPr>
          <w:rFonts w:ascii="Calibri" w:hAnsi="Calibri" w:cs="Calibri"/>
          <w:color w:val="000000"/>
          <w:sz w:val="22"/>
          <w:szCs w:val="22"/>
          <w:lang w:val="en-US"/>
        </w:rPr>
        <w:t xml:space="preserve">. This emerged from the talk </w:t>
      </w:r>
      <w:r w:rsidRPr="00DA78DB">
        <w:rPr>
          <w:rFonts w:ascii="Calibri" w:hAnsi="Calibri" w:cs="Calibri"/>
          <w:b/>
          <w:bCs/>
          <w:color w:val="000000"/>
          <w:sz w:val="22"/>
          <w:szCs w:val="22"/>
          <w:lang w:val="en-US"/>
        </w:rPr>
        <w:t>"Fresh thinking: unlocking growth through the power of cooling innovation"</w:t>
      </w:r>
      <w:r w:rsidRPr="00DA78DB">
        <w:rPr>
          <w:rFonts w:ascii="Calibri" w:hAnsi="Calibri" w:cs="Calibri"/>
          <w:color w:val="000000"/>
          <w:sz w:val="22"/>
          <w:szCs w:val="22"/>
          <w:lang w:val="en-US"/>
        </w:rPr>
        <w:t xml:space="preserve"> held today at SIGEP World.</w:t>
      </w:r>
      <w:r>
        <w:rPr>
          <w:rFonts w:ascii="Calibri" w:hAnsi="Calibri" w:cs="Calibri"/>
          <w:color w:val="000000"/>
          <w:sz w:val="22"/>
          <w:szCs w:val="22"/>
          <w:lang w:val="en-US"/>
        </w:rPr>
        <w:t xml:space="preserve"> </w:t>
      </w:r>
      <w:r w:rsidRPr="00DA78DB">
        <w:rPr>
          <w:rFonts w:ascii="Calibri" w:hAnsi="Calibri" w:cs="Calibri"/>
          <w:b/>
          <w:bCs/>
          <w:color w:val="000000"/>
          <w:sz w:val="22"/>
          <w:szCs w:val="22"/>
          <w:lang w:val="en-US"/>
        </w:rPr>
        <w:t>Alessandro Pastore</w:t>
      </w:r>
      <w:r w:rsidRPr="00DA78DB">
        <w:rPr>
          <w:rFonts w:ascii="Calibri" w:hAnsi="Calibri" w:cs="Calibri"/>
          <w:color w:val="000000"/>
          <w:sz w:val="22"/>
          <w:szCs w:val="22"/>
          <w:lang w:val="en-US"/>
        </w:rPr>
        <w:t xml:space="preserve">, professor at the Bologna Business School and </w:t>
      </w:r>
      <w:r w:rsidRPr="00DA78DB">
        <w:rPr>
          <w:rFonts w:ascii="Calibri" w:hAnsi="Calibri" w:cs="Calibri"/>
          <w:color w:val="000000"/>
          <w:sz w:val="22"/>
          <w:szCs w:val="22"/>
          <w:lang w:val="en-US"/>
        </w:rPr>
        <w:lastRenderedPageBreak/>
        <w:t xml:space="preserve">co-founder of </w:t>
      </w:r>
      <w:proofErr w:type="spellStart"/>
      <w:r w:rsidRPr="00DA78DB">
        <w:rPr>
          <w:rFonts w:ascii="Calibri" w:hAnsi="Calibri" w:cs="Calibri"/>
          <w:color w:val="000000"/>
          <w:sz w:val="22"/>
          <w:szCs w:val="22"/>
          <w:lang w:val="en-US"/>
        </w:rPr>
        <w:t>Camfridge</w:t>
      </w:r>
      <w:proofErr w:type="spellEnd"/>
      <w:r w:rsidRPr="00DA78DB">
        <w:rPr>
          <w:rFonts w:ascii="Calibri" w:hAnsi="Calibri" w:cs="Calibri"/>
          <w:color w:val="000000"/>
          <w:sz w:val="22"/>
          <w:szCs w:val="22"/>
          <w:lang w:val="en-US"/>
        </w:rPr>
        <w:t xml:space="preserve"> Ltd, joined journalist </w:t>
      </w:r>
      <w:r w:rsidRPr="00DA78DB">
        <w:rPr>
          <w:rFonts w:ascii="Calibri" w:hAnsi="Calibri" w:cs="Calibri"/>
          <w:b/>
          <w:bCs/>
          <w:color w:val="000000"/>
          <w:sz w:val="22"/>
          <w:szCs w:val="22"/>
          <w:lang w:val="en-US"/>
        </w:rPr>
        <w:t>Emma Jane Barltrop</w:t>
      </w:r>
      <w:r w:rsidRPr="00DA78DB">
        <w:rPr>
          <w:rFonts w:ascii="Calibri" w:hAnsi="Calibri" w:cs="Calibri"/>
          <w:color w:val="000000"/>
          <w:sz w:val="22"/>
          <w:szCs w:val="22"/>
          <w:lang w:val="en-US"/>
        </w:rPr>
        <w:t xml:space="preserve"> to present real-world data on the first commercial prototypes of solid-state magnetic refrigeration beverage coolers. Drawing on data from scientific papers and industry conferences, the presentation highlighted that compared to gas compression systems, electricity consumption can be reduced by 30% with an efficiency potential over 50%. In competitive environments such as supermarkets and retail outlets, this innovation allows for cooler designs with larger display areas and lower energy consumption, with estimated purchase costs for large quantities already proving competitive. Furthermore, these units can be powered by small batteries or solar panels.</w:t>
      </w:r>
    </w:p>
    <w:p w14:paraId="01EFBDF9" w14:textId="77777777" w:rsidR="00F355BC" w:rsidRPr="00DA78DB" w:rsidRDefault="00F355BC" w:rsidP="00F355BC">
      <w:pPr>
        <w:contextualSpacing/>
        <w:rPr>
          <w:rFonts w:ascii="Calibri" w:hAnsi="Calibri" w:cs="Calibri"/>
          <w:color w:val="000000"/>
          <w:sz w:val="22"/>
          <w:szCs w:val="22"/>
          <w:lang w:val="en-US"/>
        </w:rPr>
      </w:pPr>
    </w:p>
    <w:p w14:paraId="6CCF21D2" w14:textId="261B5745" w:rsidR="00663AD2" w:rsidRPr="005F4FB7" w:rsidRDefault="00663AD2" w:rsidP="00F355BC">
      <w:pPr>
        <w:contextualSpacing/>
        <w:rPr>
          <w:rFonts w:ascii="Calibri" w:hAnsi="Calibri" w:cs="Calibri"/>
          <w:sz w:val="20"/>
          <w:szCs w:val="20"/>
          <w:lang w:val="en-US"/>
        </w:rPr>
      </w:pPr>
      <w:r w:rsidRPr="005F4FB7">
        <w:rPr>
          <w:rFonts w:ascii="Calibri" w:hAnsi="Calibri" w:cs="Calibri"/>
          <w:b/>
          <w:bCs/>
          <w:sz w:val="20"/>
          <w:szCs w:val="20"/>
          <w:lang w:val="en-US"/>
        </w:rPr>
        <w:t>PRESS CONTACT ITALIAN EXHIBITION GROUP</w:t>
      </w:r>
      <w:r w:rsidRPr="005F4FB7">
        <w:rPr>
          <w:rFonts w:ascii="Calibri" w:hAnsi="Calibri" w:cs="Calibri"/>
          <w:sz w:val="20"/>
          <w:szCs w:val="20"/>
          <w:lang w:val="en-US"/>
        </w:rPr>
        <w:t xml:space="preserve"> | </w:t>
      </w:r>
      <w:hyperlink r:id="rId5" w:history="1">
        <w:r w:rsidRPr="005F4FB7">
          <w:rPr>
            <w:rStyle w:val="Collegamentoipertestuale"/>
            <w:rFonts w:ascii="Calibri" w:hAnsi="Calibri" w:cs="Calibri"/>
            <w:sz w:val="20"/>
            <w:szCs w:val="20"/>
            <w:lang w:val="en-US"/>
          </w:rPr>
          <w:t>media@iegexpo.it</w:t>
        </w:r>
      </w:hyperlink>
      <w:r w:rsidRPr="005F4FB7">
        <w:rPr>
          <w:rFonts w:ascii="Calibri" w:hAnsi="Calibri" w:cs="Calibri"/>
          <w:sz w:val="20"/>
          <w:szCs w:val="20"/>
          <w:lang w:val="en-US"/>
        </w:rPr>
        <w:br/>
      </w:r>
      <w:r w:rsidRPr="005F4FB7">
        <w:rPr>
          <w:rFonts w:ascii="Calibri" w:hAnsi="Calibri" w:cs="Calibri"/>
          <w:b/>
          <w:bCs/>
          <w:sz w:val="20"/>
          <w:szCs w:val="20"/>
          <w:lang w:val="en-US"/>
        </w:rPr>
        <w:t>head of corporate communication &amp; media relation</w:t>
      </w:r>
      <w:r w:rsidRPr="005F4FB7">
        <w:rPr>
          <w:rFonts w:ascii="Calibri" w:hAnsi="Calibri" w:cs="Calibri"/>
          <w:sz w:val="20"/>
          <w:szCs w:val="20"/>
          <w:lang w:val="en-US"/>
        </w:rPr>
        <w:t xml:space="preserve">: Elisabetta Vitali| </w:t>
      </w:r>
      <w:r w:rsidRPr="005F4FB7">
        <w:rPr>
          <w:rFonts w:ascii="Calibri" w:hAnsi="Calibri" w:cs="Calibri"/>
          <w:sz w:val="20"/>
          <w:szCs w:val="20"/>
          <w:lang w:val="en-US"/>
        </w:rPr>
        <w:br/>
      </w:r>
      <w:r w:rsidRPr="005F4FB7">
        <w:rPr>
          <w:rFonts w:ascii="Calibri" w:hAnsi="Calibri" w:cs="Calibri"/>
          <w:b/>
          <w:bCs/>
          <w:sz w:val="20"/>
          <w:szCs w:val="20"/>
          <w:lang w:val="en-US"/>
        </w:rPr>
        <w:t>press office manager</w:t>
      </w:r>
      <w:r w:rsidRPr="005F4FB7">
        <w:rPr>
          <w:rFonts w:ascii="Calibri" w:hAnsi="Calibri" w:cs="Calibri"/>
          <w:sz w:val="20"/>
          <w:szCs w:val="20"/>
          <w:lang w:val="en-US"/>
        </w:rPr>
        <w:t xml:space="preserve">: Marco Forcellini, Pier Francesco Bellini | </w:t>
      </w:r>
      <w:r w:rsidRPr="005F4FB7">
        <w:rPr>
          <w:rFonts w:ascii="Calibri" w:hAnsi="Calibri" w:cs="Calibri"/>
          <w:b/>
          <w:bCs/>
          <w:sz w:val="20"/>
          <w:szCs w:val="20"/>
          <w:lang w:val="en-US"/>
        </w:rPr>
        <w:t>international press office coordinator</w:t>
      </w:r>
      <w:r w:rsidRPr="005F4FB7">
        <w:rPr>
          <w:rFonts w:ascii="Calibri" w:hAnsi="Calibri" w:cs="Calibri"/>
          <w:sz w:val="20"/>
          <w:szCs w:val="20"/>
          <w:lang w:val="en-US"/>
        </w:rPr>
        <w:t xml:space="preserve">: Silvia Giorgi | </w:t>
      </w:r>
      <w:r w:rsidRPr="005F4FB7">
        <w:rPr>
          <w:rFonts w:ascii="Calibri" w:hAnsi="Calibri" w:cs="Calibri"/>
          <w:b/>
          <w:bCs/>
          <w:sz w:val="20"/>
          <w:szCs w:val="20"/>
          <w:lang w:val="en-US"/>
        </w:rPr>
        <w:t>press office coordinator</w:t>
      </w:r>
      <w:r w:rsidRPr="005F4FB7">
        <w:rPr>
          <w:rFonts w:ascii="Calibri" w:hAnsi="Calibri" w:cs="Calibri"/>
          <w:sz w:val="20"/>
          <w:szCs w:val="20"/>
          <w:lang w:val="en-US"/>
        </w:rPr>
        <w:t xml:space="preserve">: Luca Paganin | </w:t>
      </w:r>
      <w:r w:rsidRPr="005F4FB7">
        <w:rPr>
          <w:rFonts w:ascii="Calibri" w:hAnsi="Calibri" w:cs="Calibri"/>
          <w:b/>
          <w:bCs/>
          <w:sz w:val="20"/>
          <w:szCs w:val="20"/>
          <w:lang w:val="en-US"/>
        </w:rPr>
        <w:t>press office specialist</w:t>
      </w:r>
      <w:r w:rsidRPr="005F4FB7">
        <w:rPr>
          <w:rFonts w:ascii="Calibri" w:hAnsi="Calibri" w:cs="Calibri"/>
          <w:sz w:val="20"/>
          <w:szCs w:val="20"/>
          <w:lang w:val="en-US"/>
        </w:rPr>
        <w:t>: Nicoletta Evangelisti, Mirko Malgieri</w:t>
      </w:r>
    </w:p>
    <w:p w14:paraId="61515891" w14:textId="77777777" w:rsidR="00663AD2" w:rsidRPr="00B12AB3" w:rsidRDefault="00663AD2" w:rsidP="00663AD2">
      <w:pPr>
        <w:pStyle w:val="Nessunaspaziatura"/>
        <w:rPr>
          <w:rFonts w:ascii="Calibri" w:hAnsi="Calibri" w:cs="Calibri"/>
          <w:b/>
          <w:bCs/>
          <w:sz w:val="20"/>
          <w:szCs w:val="20"/>
          <w:lang w:val="en-US"/>
        </w:rPr>
      </w:pPr>
      <w:r w:rsidRPr="00B12AB3">
        <w:rPr>
          <w:rFonts w:ascii="Calibri" w:hAnsi="Calibri" w:cs="Calibri"/>
          <w:b/>
          <w:bCs/>
          <w:spacing w:val="-1"/>
          <w:sz w:val="20"/>
          <w:szCs w:val="20"/>
          <w:lang w:val="en-US"/>
        </w:rPr>
        <w:t>MEDIA</w:t>
      </w:r>
      <w:r w:rsidRPr="00B12AB3">
        <w:rPr>
          <w:rFonts w:ascii="Calibri" w:hAnsi="Calibri" w:cs="Calibri"/>
          <w:b/>
          <w:bCs/>
          <w:spacing w:val="-10"/>
          <w:sz w:val="20"/>
          <w:szCs w:val="20"/>
          <w:lang w:val="en-US"/>
        </w:rPr>
        <w:t xml:space="preserve"> </w:t>
      </w:r>
      <w:r w:rsidRPr="00B12AB3">
        <w:rPr>
          <w:rFonts w:ascii="Calibri" w:hAnsi="Calibri" w:cs="Calibri"/>
          <w:b/>
          <w:bCs/>
          <w:spacing w:val="-1"/>
          <w:sz w:val="20"/>
          <w:szCs w:val="20"/>
          <w:lang w:val="en-US"/>
        </w:rPr>
        <w:t>AGENCY SIGEP World:</w:t>
      </w:r>
      <w:r w:rsidRPr="00B12AB3">
        <w:rPr>
          <w:rFonts w:ascii="Calibri" w:hAnsi="Calibri" w:cs="Calibri"/>
          <w:b/>
          <w:bCs/>
          <w:spacing w:val="-6"/>
          <w:sz w:val="20"/>
          <w:szCs w:val="20"/>
          <w:lang w:val="en-US"/>
        </w:rPr>
        <w:t xml:space="preserve"> </w:t>
      </w:r>
      <w:r w:rsidRPr="00B12AB3">
        <w:rPr>
          <w:rFonts w:ascii="Calibri" w:hAnsi="Calibri" w:cs="Calibri"/>
          <w:b/>
          <w:bCs/>
          <w:sz w:val="20"/>
          <w:szCs w:val="20"/>
          <w:lang w:val="en-US"/>
        </w:rPr>
        <w:t xml:space="preserve">Mind </w:t>
      </w:r>
      <w:proofErr w:type="gramStart"/>
      <w:r w:rsidRPr="00B12AB3">
        <w:rPr>
          <w:rFonts w:ascii="Calibri" w:hAnsi="Calibri" w:cs="Calibri"/>
          <w:b/>
          <w:bCs/>
          <w:sz w:val="20"/>
          <w:szCs w:val="20"/>
          <w:lang w:val="en-US"/>
        </w:rPr>
        <w:t>The</w:t>
      </w:r>
      <w:proofErr w:type="gramEnd"/>
      <w:r w:rsidRPr="00B12AB3">
        <w:rPr>
          <w:rFonts w:ascii="Calibri" w:hAnsi="Calibri" w:cs="Calibri"/>
          <w:b/>
          <w:bCs/>
          <w:sz w:val="20"/>
          <w:szCs w:val="20"/>
          <w:lang w:val="en-US"/>
        </w:rPr>
        <w:t xml:space="preserve"> Pop</w:t>
      </w:r>
    </w:p>
    <w:p w14:paraId="08BFA672" w14:textId="77777777" w:rsidR="00663AD2" w:rsidRDefault="00663AD2" w:rsidP="00663AD2">
      <w:pPr>
        <w:pStyle w:val="Nessunaspaziatura"/>
        <w:rPr>
          <w:rFonts w:ascii="Calibri" w:hAnsi="Calibri" w:cs="Calibri"/>
          <w:sz w:val="20"/>
          <w:szCs w:val="20"/>
        </w:rPr>
      </w:pPr>
      <w:r w:rsidRPr="00B12AB3">
        <w:rPr>
          <w:rFonts w:ascii="Calibri" w:hAnsi="Calibri" w:cs="Calibri"/>
          <w:sz w:val="20"/>
          <w:szCs w:val="20"/>
        </w:rPr>
        <w:t xml:space="preserve">Martina Vacca: </w:t>
      </w:r>
      <w:hyperlink r:id="rId6" w:history="1">
        <w:r w:rsidRPr="00B12AB3">
          <w:rPr>
            <w:rStyle w:val="Collegamentoipertestuale"/>
            <w:rFonts w:ascii="Calibri" w:hAnsi="Calibri" w:cs="Calibri"/>
            <w:sz w:val="20"/>
            <w:szCs w:val="20"/>
          </w:rPr>
          <w:t>martina@mindthepop.it</w:t>
        </w:r>
      </w:hyperlink>
      <w:r w:rsidRPr="00B12AB3">
        <w:rPr>
          <w:rFonts w:ascii="Calibri" w:hAnsi="Calibri" w:cs="Calibri"/>
          <w:sz w:val="20"/>
          <w:szCs w:val="20"/>
        </w:rPr>
        <w:t xml:space="preserve">, mob. +39 339 748 </w:t>
      </w:r>
      <w:r>
        <w:rPr>
          <w:rFonts w:ascii="Calibri" w:hAnsi="Calibri" w:cs="Calibri"/>
          <w:sz w:val="20"/>
          <w:szCs w:val="20"/>
        </w:rPr>
        <w:t>5</w:t>
      </w:r>
      <w:r w:rsidRPr="00B12AB3">
        <w:rPr>
          <w:rFonts w:ascii="Calibri" w:hAnsi="Calibri" w:cs="Calibri"/>
          <w:sz w:val="20"/>
          <w:szCs w:val="20"/>
        </w:rPr>
        <w:t xml:space="preserve">994; Fabrizio Raimondi: </w:t>
      </w:r>
      <w:hyperlink r:id="rId7" w:history="1">
        <w:r w:rsidRPr="00B12AB3">
          <w:rPr>
            <w:rStyle w:val="Collegamentoipertestuale"/>
            <w:rFonts w:ascii="Calibri" w:hAnsi="Calibri" w:cs="Calibri"/>
            <w:sz w:val="20"/>
            <w:szCs w:val="20"/>
          </w:rPr>
          <w:t>fabrizio@mindthepop.it</w:t>
        </w:r>
      </w:hyperlink>
      <w:r w:rsidRPr="00B12AB3">
        <w:rPr>
          <w:rFonts w:ascii="Calibri" w:hAnsi="Calibri" w:cs="Calibri"/>
          <w:sz w:val="20"/>
          <w:szCs w:val="20"/>
        </w:rPr>
        <w:t xml:space="preserve">, mob. +39 335 389 848; Benedetto Colli: </w:t>
      </w:r>
      <w:hyperlink r:id="rId8" w:history="1">
        <w:r w:rsidRPr="00B12AB3">
          <w:rPr>
            <w:rStyle w:val="Collegamentoipertestuale"/>
            <w:rFonts w:ascii="Calibri" w:hAnsi="Calibri" w:cs="Calibri"/>
            <w:sz w:val="20"/>
            <w:szCs w:val="20"/>
          </w:rPr>
          <w:t>benedetto@mindthepop.it</w:t>
        </w:r>
      </w:hyperlink>
      <w:r w:rsidRPr="00B12AB3">
        <w:rPr>
          <w:rFonts w:ascii="Calibri" w:hAnsi="Calibri" w:cs="Calibri"/>
          <w:sz w:val="20"/>
          <w:szCs w:val="20"/>
        </w:rPr>
        <w:t xml:space="preserve">, mob. 380 371 2272; Stefano Chiossi: </w:t>
      </w:r>
      <w:hyperlink r:id="rId9" w:history="1">
        <w:r w:rsidRPr="00B12AB3">
          <w:rPr>
            <w:rStyle w:val="Collegamentoipertestuale"/>
            <w:rFonts w:ascii="Calibri" w:hAnsi="Calibri" w:cs="Calibri"/>
            <w:sz w:val="20"/>
            <w:szCs w:val="20"/>
          </w:rPr>
          <w:t>stefano@mindthepop.it</w:t>
        </w:r>
      </w:hyperlink>
      <w:r w:rsidRPr="00B12AB3">
        <w:rPr>
          <w:rFonts w:ascii="Calibri" w:hAnsi="Calibri" w:cs="Calibri"/>
          <w:sz w:val="20"/>
          <w:szCs w:val="20"/>
        </w:rPr>
        <w:t>, mob. + 39 388 739 4358.</w:t>
      </w:r>
    </w:p>
    <w:p w14:paraId="421EB76C" w14:textId="77777777" w:rsidR="00DA78DB" w:rsidRPr="00194EB0" w:rsidRDefault="00DA78DB" w:rsidP="00663AD2">
      <w:pPr>
        <w:pStyle w:val="Nessunaspaziatura"/>
        <w:rPr>
          <w:rFonts w:ascii="Calibri" w:hAnsi="Calibri" w:cs="Calibri"/>
          <w:sz w:val="20"/>
          <w:szCs w:val="20"/>
        </w:rPr>
      </w:pPr>
    </w:p>
    <w:p w14:paraId="3B6108E1" w14:textId="77777777" w:rsidR="00663AD2" w:rsidRPr="0003774E" w:rsidRDefault="00663AD2" w:rsidP="00663AD2">
      <w:pPr>
        <w:jc w:val="both"/>
        <w:rPr>
          <w:rFonts w:ascii="Calibri" w:hAnsi="Calibri" w:cs="Calibri"/>
          <w:sz w:val="20"/>
          <w:szCs w:val="20"/>
        </w:rPr>
      </w:pPr>
      <w:r w:rsidRPr="003D588C">
        <w:rPr>
          <w:noProof/>
        </w:rPr>
        <w:drawing>
          <wp:inline distT="0" distB="0" distL="0" distR="0" wp14:anchorId="1DA28056" wp14:editId="7E223822">
            <wp:extent cx="5084851" cy="1587500"/>
            <wp:effectExtent l="0" t="0" r="1905" b="0"/>
            <wp:docPr id="1763901226" name="Immagine 2" descr="Immagine che contiene testo, Carattere, schermat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Immagine che contiene testo, Carattere, schermata&#10;&#10;Descrizione generata automaticament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113967" cy="1596590"/>
                    </a:xfrm>
                    <a:prstGeom prst="rect">
                      <a:avLst/>
                    </a:prstGeom>
                    <a:noFill/>
                    <a:ln>
                      <a:noFill/>
                    </a:ln>
                  </pic:spPr>
                </pic:pic>
              </a:graphicData>
            </a:graphic>
          </wp:inline>
        </w:drawing>
      </w:r>
    </w:p>
    <w:p w14:paraId="149E72B0" w14:textId="19C69D4F" w:rsidR="00663AD2" w:rsidRPr="00374FA8" w:rsidRDefault="00374FA8" w:rsidP="00663AD2">
      <w:pPr>
        <w:jc w:val="both"/>
        <w:rPr>
          <w:rFonts w:ascii="Calibri" w:hAnsi="Calibri" w:cs="Calibri"/>
          <w:lang w:val="en-US"/>
        </w:rPr>
      </w:pPr>
      <w:r w:rsidRPr="00374FA8">
        <w:rPr>
          <w:sz w:val="16"/>
          <w:szCs w:val="16"/>
          <w:lang w:val="en-US"/>
        </w:rPr>
        <w:t>This press release contains forecast elements and estimates that reflect the management´s current opinions (´forward-looking statements´), particularly regarding future management performance, realization of investments, cash flow trends and the evolution of the financial structure. For their very nature, forward-looking statements have a component of risk and uncertainty, as they depend on the occurrence of future events. The effective results may differ (even significantly) from those announced, due to numerous factors, including, only by way of example: food service market and tourist flow trends in Italy, gold and jewellery market trends, green economy market trends; the evolution of raw material prices; general macroeconomic conditions; geopolitical factors and evolutions in the legislative framework. Moreover, the information contained in this release, does not claim to be complete, and has not been verified by independent third parties. Forecasts, estimates and objectives contained herein are based on the information available to the Company as at the date of this release</w:t>
      </w:r>
      <w:r w:rsidR="00663AD2" w:rsidRPr="00374FA8">
        <w:rPr>
          <w:sz w:val="16"/>
          <w:szCs w:val="16"/>
          <w:lang w:val="en-US"/>
        </w:rPr>
        <w:t>.</w:t>
      </w:r>
    </w:p>
    <w:p w14:paraId="44A304F7" w14:textId="77777777" w:rsidR="00663AD2" w:rsidRPr="00374FA8" w:rsidRDefault="00663AD2" w:rsidP="00663AD2">
      <w:pPr>
        <w:rPr>
          <w:rFonts w:ascii="Calibri" w:hAnsi="Calibri" w:cs="Calibri"/>
          <w:b/>
          <w:bCs/>
          <w:color w:val="000000"/>
          <w:sz w:val="28"/>
          <w:szCs w:val="28"/>
          <w:lang w:val="en-US"/>
        </w:rPr>
      </w:pPr>
    </w:p>
    <w:p w14:paraId="1DB798C0" w14:textId="77777777" w:rsidR="00663AD2" w:rsidRPr="00374FA8" w:rsidRDefault="00663AD2">
      <w:pPr>
        <w:rPr>
          <w:lang w:val="en-US"/>
        </w:rPr>
      </w:pPr>
    </w:p>
    <w:sectPr w:rsidR="00663AD2" w:rsidRPr="00374FA8">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1"/>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AD2"/>
    <w:rsid w:val="000C49C8"/>
    <w:rsid w:val="00296530"/>
    <w:rsid w:val="00310C1F"/>
    <w:rsid w:val="003339C4"/>
    <w:rsid w:val="00374FA8"/>
    <w:rsid w:val="004124F2"/>
    <w:rsid w:val="00461DC4"/>
    <w:rsid w:val="004C2A63"/>
    <w:rsid w:val="005F4FB7"/>
    <w:rsid w:val="00663AD2"/>
    <w:rsid w:val="006803B5"/>
    <w:rsid w:val="006B6BBC"/>
    <w:rsid w:val="008337D1"/>
    <w:rsid w:val="00856E35"/>
    <w:rsid w:val="009F7C44"/>
    <w:rsid w:val="00A52C3F"/>
    <w:rsid w:val="00A8594F"/>
    <w:rsid w:val="00B56397"/>
    <w:rsid w:val="00B65BB2"/>
    <w:rsid w:val="00CA40BC"/>
    <w:rsid w:val="00D34C1B"/>
    <w:rsid w:val="00DA78DB"/>
    <w:rsid w:val="00E15F63"/>
    <w:rsid w:val="00E4570C"/>
    <w:rsid w:val="00EA5E9E"/>
    <w:rsid w:val="00F355BC"/>
    <w:rsid w:val="00FB4B8C"/>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25617B"/>
  <w15:chartTrackingRefBased/>
  <w15:docId w15:val="{85A645AC-C7D5-3E40-B206-63ADBF599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63AD2"/>
  </w:style>
  <w:style w:type="paragraph" w:styleId="Titolo1">
    <w:name w:val="heading 1"/>
    <w:basedOn w:val="Normale"/>
    <w:next w:val="Normale"/>
    <w:link w:val="Titolo1Carattere"/>
    <w:uiPriority w:val="9"/>
    <w:qFormat/>
    <w:rsid w:val="00663AD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663AD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663AD2"/>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663AD2"/>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663AD2"/>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663AD2"/>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663AD2"/>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663AD2"/>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663AD2"/>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663AD2"/>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663AD2"/>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663AD2"/>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663AD2"/>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663AD2"/>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663AD2"/>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663AD2"/>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663AD2"/>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663AD2"/>
    <w:rPr>
      <w:rFonts w:eastAsiaTheme="majorEastAsia" w:cstheme="majorBidi"/>
      <w:color w:val="272727" w:themeColor="text1" w:themeTint="D8"/>
    </w:rPr>
  </w:style>
  <w:style w:type="paragraph" w:styleId="Titolo">
    <w:name w:val="Title"/>
    <w:basedOn w:val="Normale"/>
    <w:next w:val="Normale"/>
    <w:link w:val="TitoloCarattere"/>
    <w:uiPriority w:val="10"/>
    <w:qFormat/>
    <w:rsid w:val="00663A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663AD2"/>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663AD2"/>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663AD2"/>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663AD2"/>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663AD2"/>
    <w:rPr>
      <w:i/>
      <w:iCs/>
      <w:color w:val="404040" w:themeColor="text1" w:themeTint="BF"/>
    </w:rPr>
  </w:style>
  <w:style w:type="paragraph" w:styleId="Paragrafoelenco">
    <w:name w:val="List Paragraph"/>
    <w:basedOn w:val="Normale"/>
    <w:uiPriority w:val="34"/>
    <w:qFormat/>
    <w:rsid w:val="00663AD2"/>
    <w:pPr>
      <w:ind w:left="720"/>
      <w:contextualSpacing/>
    </w:pPr>
  </w:style>
  <w:style w:type="character" w:styleId="Enfasiintensa">
    <w:name w:val="Intense Emphasis"/>
    <w:basedOn w:val="Carpredefinitoparagrafo"/>
    <w:uiPriority w:val="21"/>
    <w:qFormat/>
    <w:rsid w:val="00663AD2"/>
    <w:rPr>
      <w:i/>
      <w:iCs/>
      <w:color w:val="2F5496" w:themeColor="accent1" w:themeShade="BF"/>
    </w:rPr>
  </w:style>
  <w:style w:type="paragraph" w:styleId="Citazioneintensa">
    <w:name w:val="Intense Quote"/>
    <w:basedOn w:val="Normale"/>
    <w:next w:val="Normale"/>
    <w:link w:val="CitazioneintensaCarattere"/>
    <w:uiPriority w:val="30"/>
    <w:qFormat/>
    <w:rsid w:val="00663AD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663AD2"/>
    <w:rPr>
      <w:i/>
      <w:iCs/>
      <w:color w:val="2F5496" w:themeColor="accent1" w:themeShade="BF"/>
    </w:rPr>
  </w:style>
  <w:style w:type="character" w:styleId="Riferimentointenso">
    <w:name w:val="Intense Reference"/>
    <w:basedOn w:val="Carpredefinitoparagrafo"/>
    <w:uiPriority w:val="32"/>
    <w:qFormat/>
    <w:rsid w:val="00663AD2"/>
    <w:rPr>
      <w:b/>
      <w:bCs/>
      <w:smallCaps/>
      <w:color w:val="2F5496" w:themeColor="accent1" w:themeShade="BF"/>
      <w:spacing w:val="5"/>
    </w:rPr>
  </w:style>
  <w:style w:type="paragraph" w:styleId="NormaleWeb">
    <w:name w:val="Normal (Web)"/>
    <w:basedOn w:val="Normale"/>
    <w:uiPriority w:val="99"/>
    <w:unhideWhenUsed/>
    <w:rsid w:val="00663AD2"/>
    <w:pPr>
      <w:spacing w:before="100" w:beforeAutospacing="1" w:after="100" w:afterAutospacing="1" w:line="240" w:lineRule="auto"/>
    </w:pPr>
    <w:rPr>
      <w:rFonts w:ascii="Times New Roman" w:eastAsia="Times New Roman" w:hAnsi="Times New Roman" w:cs="Times New Roman"/>
      <w:kern w:val="0"/>
      <w:lang w:eastAsia="it-IT"/>
      <w14:ligatures w14:val="none"/>
    </w:rPr>
  </w:style>
  <w:style w:type="character" w:styleId="Collegamentoipertestuale">
    <w:name w:val="Hyperlink"/>
    <w:uiPriority w:val="99"/>
    <w:unhideWhenUsed/>
    <w:rsid w:val="00663AD2"/>
    <w:rPr>
      <w:color w:val="0563C1"/>
      <w:u w:val="single"/>
    </w:rPr>
  </w:style>
  <w:style w:type="paragraph" w:styleId="Nessunaspaziatura">
    <w:name w:val="No Spacing"/>
    <w:uiPriority w:val="1"/>
    <w:qFormat/>
    <w:rsid w:val="00663AD2"/>
    <w:pPr>
      <w:spacing w:after="0" w:line="240" w:lineRule="auto"/>
    </w:pPr>
  </w:style>
  <w:style w:type="character" w:styleId="Enfasigrassetto">
    <w:name w:val="Strong"/>
    <w:basedOn w:val="Carpredefinitoparagrafo"/>
    <w:uiPriority w:val="22"/>
    <w:qFormat/>
    <w:rsid w:val="00310C1F"/>
    <w:rPr>
      <w:b/>
      <w:bCs/>
    </w:rPr>
  </w:style>
  <w:style w:type="character" w:customStyle="1" w:styleId="apple-converted-space">
    <w:name w:val="apple-converted-space"/>
    <w:basedOn w:val="Carpredefinitoparagrafo"/>
    <w:rsid w:val="00310C1F"/>
  </w:style>
  <w:style w:type="paragraph" w:styleId="Revisione">
    <w:name w:val="Revision"/>
    <w:hidden/>
    <w:uiPriority w:val="99"/>
    <w:semiHidden/>
    <w:rsid w:val="00CA40B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enedetto@mindthepop.it" TargetMode="External"/><Relationship Id="rId3" Type="http://schemas.openxmlformats.org/officeDocument/2006/relationships/webSettings" Target="webSettings.xml"/><Relationship Id="rId7" Type="http://schemas.openxmlformats.org/officeDocument/2006/relationships/hyperlink" Target="mailto:fabrizio@mindthepop.it"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artina@mindthepop.it" TargetMode="External"/><Relationship Id="rId11" Type="http://schemas.openxmlformats.org/officeDocument/2006/relationships/fontTable" Target="fontTable.xml"/><Relationship Id="rId5" Type="http://schemas.openxmlformats.org/officeDocument/2006/relationships/hyperlink" Target="mailto:media@iegexpo.it" TargetMode="External"/><Relationship Id="rId10"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hyperlink" Target="mailto:stefano@mindthepop.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790</Words>
  <Characters>4506</Characters>
  <Application>Microsoft Office Word</Application>
  <DocSecurity>0</DocSecurity>
  <Lines>37</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Stefano Chiossi</dc:creator>
  <cp:keywords/>
  <dc:description/>
  <cp:lastModifiedBy>Ufficio stampa Parmigiano Reggiano</cp:lastModifiedBy>
  <cp:revision>5</cp:revision>
  <dcterms:created xsi:type="dcterms:W3CDTF">2026-01-16T16:31:00Z</dcterms:created>
  <dcterms:modified xsi:type="dcterms:W3CDTF">2026-01-17T17:08:00Z</dcterms:modified>
</cp:coreProperties>
</file>