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743E3" w14:textId="77777777" w:rsidR="000F7B96" w:rsidRPr="000F7B96" w:rsidRDefault="000F7B96" w:rsidP="000F7B96">
      <w:r w:rsidRPr="000F7B96">
        <w:t> </w:t>
      </w:r>
    </w:p>
    <w:p w14:paraId="51F7587C" w14:textId="4725A76A" w:rsidR="000F7B96" w:rsidRPr="000F7B96" w:rsidRDefault="000F7B96" w:rsidP="000F7B96">
      <w:pPr>
        <w:shd w:val="clear" w:color="auto" w:fill="FFFFFF"/>
        <w:spacing w:after="0" w:line="240" w:lineRule="auto"/>
        <w:jc w:val="center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>
        <w:rPr>
          <w:rFonts w:ascii="Aptos" w:eastAsia="Times New Roman" w:hAnsi="Aptos" w:cs="Times New Roman"/>
          <w:noProof/>
          <w:color w:val="000000"/>
          <w:kern w:val="0"/>
          <w:lang w:eastAsia="it-IT"/>
        </w:rPr>
        <w:drawing>
          <wp:inline distT="0" distB="0" distL="0" distR="0" wp14:anchorId="0A946926" wp14:editId="019A2C3C">
            <wp:extent cx="6120130" cy="1059180"/>
            <wp:effectExtent l="0" t="0" r="0" b="7620"/>
            <wp:docPr id="1212288689" name="Immagine 5" descr="Immagine che contiene testo, Carattere, scherma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288689" name="Immagine 5" descr="Immagine che contiene testo, Carattere, schermata, logo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A6BD5" w14:textId="77777777" w:rsidR="000F7B96" w:rsidRPr="000F7B96" w:rsidRDefault="000F7B96" w:rsidP="000F7B96">
      <w:pPr>
        <w:shd w:val="clear" w:color="auto" w:fill="FFFFFF"/>
        <w:spacing w:after="0" w:line="240" w:lineRule="auto"/>
        <w:jc w:val="center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0F7B9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it-IT"/>
          <w14:ligatures w14:val="none"/>
        </w:rPr>
        <w:t> </w:t>
      </w:r>
    </w:p>
    <w:p w14:paraId="3FD79B9A" w14:textId="77777777" w:rsidR="000F7B96" w:rsidRPr="000F7B96" w:rsidRDefault="000F7B96" w:rsidP="000F7B96">
      <w:pPr>
        <w:shd w:val="clear" w:color="auto" w:fill="FFFFFF"/>
        <w:spacing w:after="0" w:line="240" w:lineRule="auto"/>
        <w:jc w:val="center"/>
        <w:rPr>
          <w:rFonts w:ascii="Aptos" w:eastAsia="Times New Roman" w:hAnsi="Aptos" w:cs="Times New Roman"/>
          <w:i/>
          <w:iCs/>
          <w:color w:val="000000"/>
          <w:kern w:val="0"/>
          <w:lang w:eastAsia="it-IT"/>
          <w14:ligatures w14:val="none"/>
        </w:rPr>
      </w:pPr>
      <w:r w:rsidRPr="000F7B96">
        <w:rPr>
          <w:rFonts w:ascii="Calibri" w:eastAsia="Times New Roman" w:hAnsi="Calibri" w:cs="Calibri"/>
          <w:i/>
          <w:iCs/>
          <w:color w:val="000000"/>
          <w:kern w:val="0"/>
          <w:sz w:val="28"/>
          <w:szCs w:val="28"/>
          <w:lang w:eastAsia="it-IT"/>
          <w14:ligatures w14:val="none"/>
        </w:rPr>
        <w:t>nota stampa</w:t>
      </w:r>
    </w:p>
    <w:p w14:paraId="4D7938E3" w14:textId="77777777" w:rsidR="000F7B96" w:rsidRPr="000F7B96" w:rsidRDefault="000F7B96" w:rsidP="000F7B96">
      <w:pPr>
        <w:shd w:val="clear" w:color="auto" w:fill="FFFFFF"/>
        <w:spacing w:after="0" w:line="240" w:lineRule="auto"/>
        <w:jc w:val="center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0F7B96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 </w:t>
      </w:r>
    </w:p>
    <w:p w14:paraId="3E88436B" w14:textId="77777777" w:rsidR="000F7B96" w:rsidRPr="000F7B96" w:rsidRDefault="000F7B96" w:rsidP="000F7B96">
      <w:pPr>
        <w:shd w:val="clear" w:color="auto" w:fill="FFFFFF"/>
        <w:spacing w:after="0" w:line="240" w:lineRule="auto"/>
        <w:jc w:val="center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0F7B9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it-IT"/>
          <w14:ligatures w14:val="none"/>
        </w:rPr>
        <w:t>SIGEP WORLD 2025 SI PRESENTA A BERLINO</w:t>
      </w:r>
    </w:p>
    <w:p w14:paraId="0C8F2961" w14:textId="77777777" w:rsidR="000F7B96" w:rsidRPr="000F7B96" w:rsidRDefault="000F7B96" w:rsidP="000F7B96">
      <w:pPr>
        <w:shd w:val="clear" w:color="auto" w:fill="FFFFFF"/>
        <w:spacing w:after="0" w:line="240" w:lineRule="auto"/>
        <w:jc w:val="center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0F7B9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it-IT"/>
          <w14:ligatures w14:val="none"/>
        </w:rPr>
        <w:t>ALL’INSEGNA DELL’INTERNAZIONALITA’ E DELLE NOVITÀ</w:t>
      </w:r>
    </w:p>
    <w:p w14:paraId="6B3328FB" w14:textId="77777777" w:rsidR="000F7B96" w:rsidRPr="000F7B96" w:rsidRDefault="000F7B96" w:rsidP="000F7B96">
      <w:pPr>
        <w:shd w:val="clear" w:color="auto" w:fill="FFFFFF"/>
        <w:spacing w:after="0" w:line="240" w:lineRule="auto"/>
        <w:jc w:val="center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0F7B96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 </w:t>
      </w:r>
    </w:p>
    <w:p w14:paraId="24B80E9C" w14:textId="77777777" w:rsidR="000F7B96" w:rsidRPr="000F7B96" w:rsidRDefault="000F7B96" w:rsidP="000F7B96">
      <w:pPr>
        <w:shd w:val="clear" w:color="auto" w:fill="FFFFFF"/>
        <w:spacing w:line="276" w:lineRule="atLeast"/>
        <w:ind w:left="720"/>
        <w:jc w:val="center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</w:pPr>
      <w:proofErr w:type="spellStart"/>
      <w:r w:rsidRPr="000F7B9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it-IT"/>
          <w14:ligatures w14:val="none"/>
        </w:rPr>
        <w:t>Italian</w:t>
      </w:r>
      <w:proofErr w:type="spellEnd"/>
      <w:r w:rsidRPr="000F7B9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0F7B9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it-IT"/>
          <w14:ligatures w14:val="none"/>
        </w:rPr>
        <w:t>Exhibition</w:t>
      </w:r>
      <w:proofErr w:type="spellEnd"/>
      <w:r w:rsidRPr="000F7B9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it-IT"/>
          <w14:ligatures w14:val="none"/>
        </w:rPr>
        <w:t xml:space="preserve"> Group ha presentato a stakeholder e professionisti del </w:t>
      </w:r>
      <w:proofErr w:type="spellStart"/>
      <w:r w:rsidRPr="000F7B9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it-IT"/>
          <w14:ligatures w14:val="none"/>
        </w:rPr>
        <w:t>foodservice</w:t>
      </w:r>
      <w:proofErr w:type="spellEnd"/>
      <w:r w:rsidRPr="000F7B9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it-IT"/>
          <w14:ligatures w14:val="none"/>
        </w:rPr>
        <w:t xml:space="preserve"> in Germania la prossima edizione della manifestazione</w:t>
      </w:r>
    </w:p>
    <w:p w14:paraId="44154007" w14:textId="77777777" w:rsidR="000F7B96" w:rsidRPr="000F7B96" w:rsidRDefault="000F7B96" w:rsidP="000F7B96">
      <w:pPr>
        <w:shd w:val="clear" w:color="auto" w:fill="FFFFFF"/>
        <w:spacing w:line="276" w:lineRule="atLeast"/>
        <w:ind w:left="720"/>
        <w:jc w:val="center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0F7B9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it-IT"/>
          <w14:ligatures w14:val="none"/>
        </w:rPr>
        <w:t xml:space="preserve">Un appuntamento di business fortemente internazionale per i settori del Gelato, Coffee, </w:t>
      </w:r>
      <w:proofErr w:type="spellStart"/>
      <w:r w:rsidRPr="000F7B9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it-IT"/>
          <w14:ligatures w14:val="none"/>
        </w:rPr>
        <w:t>Pastry&amp;Choco</w:t>
      </w:r>
      <w:proofErr w:type="spellEnd"/>
      <w:r w:rsidRPr="000F7B9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it-IT"/>
          <w14:ligatures w14:val="none"/>
        </w:rPr>
        <w:t>, Bakery e, da quest’anno, della Pizza</w:t>
      </w:r>
    </w:p>
    <w:p w14:paraId="7E461FB6" w14:textId="6F8E9D0F" w:rsidR="000F7B96" w:rsidRPr="000F7B96" w:rsidRDefault="000F7B96" w:rsidP="000F7B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hyperlink r:id="rId5" w:history="1">
        <w:r w:rsidRPr="000F7B96">
          <w:rPr>
            <w:rStyle w:val="Collegamentoipertestuale"/>
            <w:rFonts w:ascii="Calibri" w:eastAsia="Times New Roman" w:hAnsi="Calibri" w:cs="Calibri"/>
            <w:kern w:val="0"/>
            <w:lang w:eastAsia="it-IT"/>
            <w14:ligatures w14:val="none"/>
          </w:rPr>
          <w:t>sigep.it</w:t>
        </w:r>
      </w:hyperlink>
    </w:p>
    <w:p w14:paraId="2EE0DA5F" w14:textId="77777777" w:rsidR="000F7B96" w:rsidRPr="000F7B96" w:rsidRDefault="000F7B96" w:rsidP="000F7B96">
      <w:pPr>
        <w:shd w:val="clear" w:color="auto" w:fill="FFFFFF"/>
        <w:spacing w:after="0" w:line="240" w:lineRule="auto"/>
        <w:jc w:val="center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</w:p>
    <w:p w14:paraId="633B7AC8" w14:textId="12376E92" w:rsidR="000F7B96" w:rsidRPr="000F7B96" w:rsidRDefault="000F7B96" w:rsidP="000F7B96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0F7B96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it-IT"/>
          <w14:ligatures w14:val="none"/>
        </w:rPr>
        <w:t>Berlino, 1</w:t>
      </w:r>
      <w:r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it-IT"/>
          <w14:ligatures w14:val="none"/>
        </w:rPr>
        <w:t>5</w:t>
      </w:r>
      <w:r w:rsidRPr="000F7B96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 novembre 2024</w:t>
      </w:r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 – </w:t>
      </w:r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Un roadshow internazionale per una manifestazione che guarda sempre più al mondo.</w:t>
      </w:r>
    </w:p>
    <w:p w14:paraId="7BE2399F" w14:textId="6D7DDF44" w:rsidR="000F7B96" w:rsidRPr="000F7B96" w:rsidRDefault="000F7B96" w:rsidP="000F7B96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Ieri,</w:t>
      </w:r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all'Ambasciata italiana di Berlino, in collaborazione con </w:t>
      </w:r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ICE Agenzia, </w:t>
      </w:r>
      <w:proofErr w:type="spellStart"/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Italian</w:t>
      </w:r>
      <w:proofErr w:type="spellEnd"/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Exhibition</w:t>
      </w:r>
      <w:proofErr w:type="spellEnd"/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Group</w:t>
      </w:r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 ha presentato la prossima edizione</w:t>
      </w:r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di </w:t>
      </w:r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SIGEP WORLD, The World Expo for </w:t>
      </w:r>
      <w:proofErr w:type="spellStart"/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FoodservicExcellence</w:t>
      </w:r>
      <w:proofErr w:type="spellEnd"/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, in calendario in Italia, alla Fiera di Rimini,</w:t>
      </w:r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 dal 18 al 22 gennaio 2025</w:t>
      </w:r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. L'evento berlinese si è svolto alla presenza di istituzioni e stakeholder del mercato tedesco: al centro le opportunità di </w:t>
      </w:r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SIGEP WORLD punto di riferimento per i professionisti del </w:t>
      </w:r>
      <w:proofErr w:type="spellStart"/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foodservice</w:t>
      </w:r>
      <w:proofErr w:type="spellEnd"/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internazionale.</w:t>
      </w:r>
    </w:p>
    <w:p w14:paraId="30C98957" w14:textId="77777777" w:rsidR="000F7B96" w:rsidRPr="000F7B96" w:rsidRDefault="000F7B96" w:rsidP="000F7B96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 </w:t>
      </w:r>
    </w:p>
    <w:p w14:paraId="3EA69CC2" w14:textId="77777777" w:rsidR="000F7B96" w:rsidRPr="000F7B96" w:rsidRDefault="000F7B96" w:rsidP="000F7B96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“I relatori hanno condiviso le loro esperienze e la loro visione su come il </w:t>
      </w:r>
      <w:proofErr w:type="spellStart"/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foodservice</w:t>
      </w:r>
      <w:proofErr w:type="spellEnd"/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in Germania si stia adattando ai cambiamenti globali”, riassume </w:t>
      </w:r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Marco Carniello</w:t>
      </w:r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chief</w:t>
      </w:r>
      <w:proofErr w:type="spellEnd"/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business </w:t>
      </w:r>
      <w:proofErr w:type="spellStart"/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officier</w:t>
      </w:r>
      <w:proofErr w:type="spellEnd"/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di IEG. “Ed è arrivata la conferma di come SIGEP WORLD, per tutto il mondo del fuoricasa, sia centrale per restare aggiornati sugli sviluppi del mercato, anticipare le tendenze e costruire relazioni con stakeholder chiave di caratura internazionale”.</w:t>
      </w:r>
    </w:p>
    <w:p w14:paraId="18D88343" w14:textId="77777777" w:rsidR="000F7B96" w:rsidRPr="000F7B96" w:rsidRDefault="000F7B96" w:rsidP="000F7B96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“A gennaio”, anticipa </w:t>
      </w:r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Flavia Morelli</w:t>
      </w:r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, group </w:t>
      </w:r>
      <w:proofErr w:type="spellStart"/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exhibition</w:t>
      </w:r>
      <w:proofErr w:type="spellEnd"/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manager della divisione </w:t>
      </w:r>
      <w:proofErr w:type="spellStart"/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Food&amp;Beverage</w:t>
      </w:r>
      <w:proofErr w:type="spellEnd"/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di IEG, “ai settori tradizionali del Gelato, Coffee, </w:t>
      </w:r>
      <w:proofErr w:type="spellStart"/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Pastry&amp;Choco</w:t>
      </w:r>
      <w:proofErr w:type="spellEnd"/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, Bakery aggiungeremo quello complementare della </w:t>
      </w:r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Pizza</w:t>
      </w:r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. Una chiave per rafforzare il posizionamento di SIGEP WORLD nel </w:t>
      </w:r>
      <w:proofErr w:type="spellStart"/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foodservice</w:t>
      </w:r>
      <w:proofErr w:type="spellEnd"/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, in particolare per i professionisti provenienti da fuori Europa, dove il consumo sta crescendo rapidamente”.</w:t>
      </w:r>
    </w:p>
    <w:p w14:paraId="45307170" w14:textId="77777777" w:rsidR="000F7B96" w:rsidRPr="000F7B96" w:rsidRDefault="000F7B96" w:rsidP="000F7B96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 </w:t>
      </w:r>
    </w:p>
    <w:p w14:paraId="6E7CB631" w14:textId="77777777" w:rsidR="000F7B96" w:rsidRPr="000F7B96" w:rsidRDefault="000F7B96" w:rsidP="000F7B96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Jochen </w:t>
      </w:r>
      <w:proofErr w:type="spellStart"/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Pinsker</w:t>
      </w:r>
      <w:proofErr w:type="spellEnd"/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di</w:t>
      </w:r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 </w:t>
      </w:r>
      <w:proofErr w:type="spellStart"/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Circana</w:t>
      </w:r>
      <w:proofErr w:type="spellEnd"/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: il punto sul </w:t>
      </w:r>
      <w:proofErr w:type="spellStart"/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foodservice</w:t>
      </w:r>
      <w:proofErr w:type="spellEnd"/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in Europa</w:t>
      </w:r>
    </w:p>
    <w:p w14:paraId="41667434" w14:textId="77777777" w:rsidR="000F7B96" w:rsidRPr="000F7B96" w:rsidRDefault="000F7B96" w:rsidP="000F7B96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A Berlino, </w:t>
      </w:r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Jochen </w:t>
      </w:r>
      <w:proofErr w:type="spellStart"/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Pinsker</w:t>
      </w:r>
      <w:proofErr w:type="spellEnd"/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, senior vice </w:t>
      </w:r>
      <w:proofErr w:type="spellStart"/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president</w:t>
      </w:r>
      <w:proofErr w:type="spellEnd"/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, Industry Advisor </w:t>
      </w:r>
      <w:proofErr w:type="spellStart"/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Foodservice</w:t>
      </w:r>
      <w:proofErr w:type="spellEnd"/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Europe di </w:t>
      </w:r>
      <w:proofErr w:type="spellStart"/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Circana</w:t>
      </w:r>
      <w:proofErr w:type="spellEnd"/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, ha presentato i dati di mercato sull’andamento dei consumi nel </w:t>
      </w:r>
      <w:proofErr w:type="spellStart"/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foodservice</w:t>
      </w:r>
      <w:proofErr w:type="spellEnd"/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in Europa. Nonostante un calo delle visite nei punti vendita, </w:t>
      </w:r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la spesa nel settore</w:t>
      </w:r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, secondo le rilevazioni di settembre,</w:t>
      </w:r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 segna un +8% sul 2019.</w:t>
      </w:r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 A confermare lo stato di salute e il potenziale di sviluppo del comparto, le previsioni di </w:t>
      </w:r>
      <w:proofErr w:type="spellStart"/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Circana</w:t>
      </w:r>
      <w:proofErr w:type="spellEnd"/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indicano una crescita media annua dei consumi del 3,5% per i prossimi due anni. </w:t>
      </w:r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I maggiori tassi di crescita</w:t>
      </w:r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 riguardano</w:t>
      </w:r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 la pasticceria, il gelato e il caffè</w:t>
      </w:r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, merceologie protagoniste dell’offerta espositiva di SIGEP WORLD.</w:t>
      </w:r>
    </w:p>
    <w:p w14:paraId="1284D938" w14:textId="77777777" w:rsidR="000F7B96" w:rsidRPr="000F7B96" w:rsidRDefault="000F7B96" w:rsidP="000F7B96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lastRenderedPageBreak/>
        <w:t> </w:t>
      </w:r>
    </w:p>
    <w:p w14:paraId="0D8DE328" w14:textId="77777777" w:rsidR="000F7B96" w:rsidRPr="000F7B96" w:rsidRDefault="000F7B96" w:rsidP="000F7B96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La Germania protagonista e le opportunità di SIGEP</w:t>
      </w:r>
    </w:p>
    <w:p w14:paraId="175036A6" w14:textId="77777777" w:rsidR="000F7B96" w:rsidRPr="000F7B96" w:rsidRDefault="000F7B96" w:rsidP="000F7B96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Durante il roadshow, focus anche sul mercato tedesco con la partecipazione di player chiave del fuoricasa in Germania, tra cui </w:t>
      </w:r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Gerald Schenk</w:t>
      </w:r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, presidente dell'Associazione Pasticceri Tedesca e vicepresidente dell’Unione Internazionale dei Panificatori e Pasticceri (UIBC), </w:t>
      </w:r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Giorgio </w:t>
      </w:r>
      <w:proofErr w:type="spellStart"/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Ballabeni</w:t>
      </w:r>
      <w:proofErr w:type="spellEnd"/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, co-fondatore di </w:t>
      </w:r>
      <w:proofErr w:type="spellStart"/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Ballabeni</w:t>
      </w:r>
      <w:proofErr w:type="spellEnd"/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Icecream</w:t>
      </w:r>
      <w:proofErr w:type="spellEnd"/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, e </w:t>
      </w:r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Markus </w:t>
      </w:r>
      <w:proofErr w:type="spellStart"/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Elberg</w:t>
      </w:r>
      <w:proofErr w:type="spellEnd"/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, ex CEO di </w:t>
      </w:r>
      <w:proofErr w:type="spellStart"/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Jannys</w:t>
      </w:r>
      <w:proofErr w:type="spellEnd"/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Eis</w:t>
      </w:r>
      <w:proofErr w:type="spellEnd"/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Franchise GmbH.</w:t>
      </w:r>
    </w:p>
    <w:p w14:paraId="7B4D2BDC" w14:textId="77777777" w:rsidR="000F7B96" w:rsidRPr="000F7B96" w:rsidRDefault="000F7B96" w:rsidP="000F7B96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 </w:t>
      </w:r>
    </w:p>
    <w:p w14:paraId="5A98818B" w14:textId="77777777" w:rsidR="000F7B96" w:rsidRPr="000F7B96" w:rsidRDefault="000F7B96" w:rsidP="000F7B96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SIGEP Vision: uno sguardo al futuro del fuoricasa</w:t>
      </w:r>
    </w:p>
    <w:p w14:paraId="27AE9D9F" w14:textId="77777777" w:rsidR="000F7B96" w:rsidRPr="000F7B96" w:rsidRDefault="000F7B96" w:rsidP="000F7B96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Al centro delle novità di SIGEP WORLD 2025 troviamo </w:t>
      </w:r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SIGEP Vision, osservatorio globale per l’industria del fuoricasa</w:t>
      </w:r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, sviluppato con i maggiori istituti di ricerca internazionali: una panoramica completa su cambiamenti, sfide e opportunità che attendono il settore.</w:t>
      </w:r>
    </w:p>
    <w:p w14:paraId="70E1945B" w14:textId="77777777" w:rsidR="000F7B96" w:rsidRPr="000F7B96" w:rsidRDefault="000F7B96" w:rsidP="000F7B96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Inoltre, con un layout espositivo ampliato di</w:t>
      </w:r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 due nuovi padiglioni </w:t>
      </w:r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per un totale di 138.000 mq di superficie espositiva, </w:t>
      </w:r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la fiera espande la propria offerta merceologica</w:t>
      </w:r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. Tra i contenuti di maggiore spicco di SIGEP WORLD 25 avremo </w:t>
      </w:r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Taste of Tomorrow</w:t>
      </w:r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, un nuovo concept di gelateria sostenibile basato sulla bioarchitettura, il </w:t>
      </w:r>
      <w:proofErr w:type="spellStart"/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Sustainability</w:t>
      </w:r>
      <w:proofErr w:type="spellEnd"/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District</w:t>
      </w:r>
      <w:proofErr w:type="spellEnd"/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 dedicato alle filiere del caffè e del cioccolato - dai paesi di origine fino alla tazzina - e l’</w:t>
      </w:r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Area Bean-to-</w:t>
      </w:r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Bar che valorizza l'arte e la scienza della produzione del Cioccolato, con uno spazio dedicato.</w:t>
      </w:r>
    </w:p>
    <w:p w14:paraId="19055EB9" w14:textId="77777777" w:rsidR="000F7B96" w:rsidRPr="000F7B96" w:rsidRDefault="000F7B96" w:rsidP="000F7B96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 </w:t>
      </w:r>
    </w:p>
    <w:p w14:paraId="7E0F95D4" w14:textId="77777777" w:rsidR="000F7B96" w:rsidRPr="000F7B96" w:rsidRDefault="000F7B96" w:rsidP="000F7B96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Internazionalità al centro</w:t>
      </w:r>
    </w:p>
    <w:p w14:paraId="36F3CFD1" w14:textId="77777777" w:rsidR="000F7B96" w:rsidRPr="000F7B96" w:rsidRDefault="000F7B96" w:rsidP="000F7B96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Sempre più globale il respiro di SIGEP WORLD che nel 2025 attende </w:t>
      </w:r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presenze </w:t>
      </w:r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da </w:t>
      </w:r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160 paesi</w:t>
      </w:r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 e </w:t>
      </w:r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3.000 buyer esteri</w:t>
      </w:r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 ospitati con il programma incoming buyer in collaborazione con ICE Agenzia e il Ministero Affari Esteri. In esposizione</w:t>
      </w:r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 1.200 </w:t>
      </w:r>
      <w:proofErr w:type="gramStart"/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brand</w:t>
      </w:r>
      <w:proofErr w:type="gramEnd"/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internazionali.</w:t>
      </w:r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 Saranno presenti non solo prodotti finiti di alta qualità, ma anche tecnologie all'avanguardia, ingredienti innovativi e servizi personalizzati.</w:t>
      </w:r>
    </w:p>
    <w:p w14:paraId="42784AAF" w14:textId="77777777" w:rsidR="000F7B96" w:rsidRPr="000F7B96" w:rsidRDefault="000F7B96" w:rsidP="000F7B96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 </w:t>
      </w:r>
    </w:p>
    <w:p w14:paraId="1BD5F989" w14:textId="77777777" w:rsidR="000F7B96" w:rsidRPr="000F7B96" w:rsidRDefault="000F7B96" w:rsidP="000F7B96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Rimini: </w:t>
      </w:r>
      <w:proofErr w:type="gramStart"/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una location</w:t>
      </w:r>
      <w:proofErr w:type="gramEnd"/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d'eccellenza per accogliere la community del </w:t>
      </w:r>
      <w:proofErr w:type="spellStart"/>
      <w:r w:rsidRPr="000F7B9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Foodservice</w:t>
      </w:r>
      <w:proofErr w:type="spellEnd"/>
    </w:p>
    <w:p w14:paraId="7AD2CE10" w14:textId="77777777" w:rsidR="000F7B96" w:rsidRPr="000F7B96" w:rsidRDefault="000F7B96" w:rsidP="000F7B96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Da 46 anni, SIGEP World si svolge a Rimini, tra le mete turistiche più note d’Italia e capace di soddisfare le più diverse esigenze dei visitatori grazie a una vastissima disponibilità di hotel, ristoranti, collegamenti internazionali. </w:t>
      </w:r>
      <w:proofErr w:type="gramStart"/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Una location “esperienziale”</w:t>
      </w:r>
      <w:proofErr w:type="gramEnd"/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d’eccellenza per gli operatori del </w:t>
      </w:r>
      <w:proofErr w:type="spellStart"/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foodservice</w:t>
      </w:r>
      <w:proofErr w:type="spellEnd"/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.</w:t>
      </w:r>
    </w:p>
    <w:p w14:paraId="04383F17" w14:textId="77777777" w:rsidR="000F7B96" w:rsidRPr="000F7B96" w:rsidRDefault="000F7B96" w:rsidP="000F7B96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0F7B9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 </w:t>
      </w:r>
    </w:p>
    <w:p w14:paraId="7CD911D2" w14:textId="77777777" w:rsidR="000F7B96" w:rsidRPr="000F7B96" w:rsidRDefault="000F7B96" w:rsidP="000F7B96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0F7B96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 </w:t>
      </w:r>
    </w:p>
    <w:p w14:paraId="2E8D9588" w14:textId="77777777" w:rsidR="000F7B96" w:rsidRPr="000F7B96" w:rsidRDefault="000F7B96" w:rsidP="000F7B96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0F7B96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 </w:t>
      </w:r>
    </w:p>
    <w:p w14:paraId="08AE6025" w14:textId="77777777" w:rsidR="000F7B96" w:rsidRPr="000F7B96" w:rsidRDefault="000F7B96" w:rsidP="000F7B96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0F7B96">
        <w:rPr>
          <w:rFonts w:ascii="Calibri" w:eastAsia="Times New Roman" w:hAnsi="Calibri" w:cs="Calibri"/>
          <w:b/>
          <w:bCs/>
          <w:color w:val="000000"/>
          <w:spacing w:val="-2"/>
          <w:kern w:val="0"/>
          <w:sz w:val="18"/>
          <w:szCs w:val="18"/>
          <w:lang w:eastAsia="it-IT"/>
          <w14:ligatures w14:val="none"/>
        </w:rPr>
        <w:t>PRESS</w:t>
      </w:r>
      <w:r w:rsidRPr="000F7B96">
        <w:rPr>
          <w:rFonts w:ascii="Calibri" w:eastAsia="Times New Roman" w:hAnsi="Calibri" w:cs="Calibri"/>
          <w:b/>
          <w:bCs/>
          <w:color w:val="000000"/>
          <w:spacing w:val="-12"/>
          <w:kern w:val="0"/>
          <w:sz w:val="18"/>
          <w:szCs w:val="18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b/>
          <w:bCs/>
          <w:color w:val="000000"/>
          <w:spacing w:val="-2"/>
          <w:kern w:val="0"/>
          <w:sz w:val="18"/>
          <w:szCs w:val="18"/>
          <w:lang w:eastAsia="it-IT"/>
          <w14:ligatures w14:val="none"/>
        </w:rPr>
        <w:t>CONTACT</w:t>
      </w:r>
      <w:r w:rsidRPr="000F7B96">
        <w:rPr>
          <w:rFonts w:ascii="Calibri" w:eastAsia="Times New Roman" w:hAnsi="Calibri" w:cs="Calibri"/>
          <w:b/>
          <w:bCs/>
          <w:color w:val="000000"/>
          <w:spacing w:val="-1"/>
          <w:kern w:val="0"/>
          <w:sz w:val="18"/>
          <w:szCs w:val="18"/>
          <w:lang w:eastAsia="it-IT"/>
          <w14:ligatures w14:val="none"/>
        </w:rPr>
        <w:t> SIGEP ITALIAN</w:t>
      </w:r>
      <w:r w:rsidRPr="000F7B96">
        <w:rPr>
          <w:rFonts w:ascii="Calibri" w:eastAsia="Times New Roman" w:hAnsi="Calibri" w:cs="Calibri"/>
          <w:b/>
          <w:bCs/>
          <w:color w:val="000000"/>
          <w:spacing w:val="-2"/>
          <w:kern w:val="0"/>
          <w:sz w:val="18"/>
          <w:szCs w:val="18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b/>
          <w:bCs/>
          <w:color w:val="000000"/>
          <w:spacing w:val="-1"/>
          <w:kern w:val="0"/>
          <w:sz w:val="18"/>
          <w:szCs w:val="18"/>
          <w:lang w:eastAsia="it-IT"/>
          <w14:ligatures w14:val="none"/>
        </w:rPr>
        <w:t>EXHIBITION</w:t>
      </w:r>
      <w:r w:rsidRPr="000F7B96">
        <w:rPr>
          <w:rFonts w:ascii="Calibri" w:eastAsia="Times New Roman" w:hAnsi="Calibri" w:cs="Calibri"/>
          <w:b/>
          <w:bCs/>
          <w:color w:val="000000"/>
          <w:spacing w:val="-2"/>
          <w:kern w:val="0"/>
          <w:sz w:val="18"/>
          <w:szCs w:val="18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b/>
          <w:bCs/>
          <w:color w:val="000000"/>
          <w:spacing w:val="-1"/>
          <w:kern w:val="0"/>
          <w:sz w:val="18"/>
          <w:szCs w:val="18"/>
          <w:lang w:eastAsia="it-IT"/>
          <w14:ligatures w14:val="none"/>
        </w:rPr>
        <w:t>GROUP</w:t>
      </w:r>
    </w:p>
    <w:p w14:paraId="24AB27D6" w14:textId="77777777" w:rsidR="000F7B96" w:rsidRPr="000F7B96" w:rsidRDefault="000F7B96" w:rsidP="000F7B96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0F7B96"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  <w:lang w:eastAsia="it-IT"/>
          <w14:ligatures w14:val="none"/>
        </w:rPr>
        <w:t>head</w:t>
      </w:r>
      <w:r w:rsidRPr="000F7B96">
        <w:rPr>
          <w:rFonts w:ascii="Calibri" w:eastAsia="Times New Roman" w:hAnsi="Calibri" w:cs="Calibri"/>
          <w:b/>
          <w:bCs/>
          <w:color w:val="000000"/>
          <w:spacing w:val="10"/>
          <w:kern w:val="0"/>
          <w:sz w:val="18"/>
          <w:szCs w:val="18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  <w:lang w:eastAsia="it-IT"/>
          <w14:ligatures w14:val="none"/>
        </w:rPr>
        <w:t>of</w:t>
      </w:r>
      <w:r w:rsidRPr="000F7B96">
        <w:rPr>
          <w:rFonts w:ascii="Calibri" w:eastAsia="Times New Roman" w:hAnsi="Calibri" w:cs="Calibri"/>
          <w:b/>
          <w:bCs/>
          <w:color w:val="000000"/>
          <w:spacing w:val="2"/>
          <w:kern w:val="0"/>
          <w:sz w:val="18"/>
          <w:szCs w:val="18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  <w:lang w:eastAsia="it-IT"/>
          <w14:ligatures w14:val="none"/>
        </w:rPr>
        <w:t>media</w:t>
      </w:r>
      <w:r w:rsidRPr="000F7B96">
        <w:rPr>
          <w:rFonts w:ascii="Calibri" w:eastAsia="Times New Roman" w:hAnsi="Calibri" w:cs="Calibri"/>
          <w:b/>
          <w:bCs/>
          <w:color w:val="000000"/>
          <w:spacing w:val="7"/>
          <w:kern w:val="0"/>
          <w:sz w:val="18"/>
          <w:szCs w:val="18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  <w:lang w:eastAsia="it-IT"/>
          <w14:ligatures w14:val="none"/>
        </w:rPr>
        <w:t>relation</w:t>
      </w:r>
      <w:r w:rsidRPr="000F7B96">
        <w:rPr>
          <w:rFonts w:ascii="Calibri" w:eastAsia="Times New Roman" w:hAnsi="Calibri" w:cs="Calibri"/>
          <w:b/>
          <w:bCs/>
          <w:color w:val="000000"/>
          <w:spacing w:val="10"/>
          <w:kern w:val="0"/>
          <w:sz w:val="18"/>
          <w:szCs w:val="18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  <w:lang w:eastAsia="it-IT"/>
          <w14:ligatures w14:val="none"/>
        </w:rPr>
        <w:t>&amp;</w:t>
      </w:r>
      <w:r w:rsidRPr="000F7B96">
        <w:rPr>
          <w:rFonts w:ascii="Calibri" w:eastAsia="Times New Roman" w:hAnsi="Calibri" w:cs="Calibri"/>
          <w:b/>
          <w:bCs/>
          <w:color w:val="000000"/>
          <w:spacing w:val="7"/>
          <w:kern w:val="0"/>
          <w:sz w:val="18"/>
          <w:szCs w:val="18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  <w:lang w:eastAsia="it-IT"/>
          <w14:ligatures w14:val="none"/>
        </w:rPr>
        <w:t>corporate</w:t>
      </w:r>
      <w:r w:rsidRPr="000F7B96">
        <w:rPr>
          <w:rFonts w:ascii="Calibri" w:eastAsia="Times New Roman" w:hAnsi="Calibri" w:cs="Calibri"/>
          <w:b/>
          <w:bCs/>
          <w:color w:val="000000"/>
          <w:spacing w:val="11"/>
          <w:kern w:val="0"/>
          <w:sz w:val="18"/>
          <w:szCs w:val="18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  <w:lang w:eastAsia="it-IT"/>
          <w14:ligatures w14:val="none"/>
        </w:rPr>
        <w:t>communication</w:t>
      </w:r>
      <w:r w:rsidRPr="000F7B96">
        <w:rPr>
          <w:rFonts w:ascii="Calibri" w:eastAsia="Times New Roman" w:hAnsi="Calibri" w:cs="Calibri"/>
          <w:color w:val="000000"/>
          <w:kern w:val="0"/>
          <w:sz w:val="18"/>
          <w:szCs w:val="18"/>
          <w:lang w:eastAsia="it-IT"/>
          <w14:ligatures w14:val="none"/>
        </w:rPr>
        <w:t>:</w:t>
      </w:r>
      <w:r w:rsidRPr="000F7B96">
        <w:rPr>
          <w:rFonts w:ascii="Calibri" w:eastAsia="Times New Roman" w:hAnsi="Calibri" w:cs="Calibri"/>
          <w:color w:val="000000"/>
          <w:spacing w:val="-1"/>
          <w:kern w:val="0"/>
          <w:sz w:val="18"/>
          <w:szCs w:val="18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000000"/>
          <w:kern w:val="0"/>
          <w:sz w:val="18"/>
          <w:szCs w:val="18"/>
          <w:lang w:eastAsia="it-IT"/>
          <w14:ligatures w14:val="none"/>
        </w:rPr>
        <w:t>Elisabetta</w:t>
      </w:r>
      <w:r w:rsidRPr="000F7B96">
        <w:rPr>
          <w:rFonts w:ascii="Calibri" w:eastAsia="Times New Roman" w:hAnsi="Calibri" w:cs="Calibri"/>
          <w:color w:val="000000"/>
          <w:spacing w:val="10"/>
          <w:kern w:val="0"/>
          <w:sz w:val="18"/>
          <w:szCs w:val="18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000000"/>
          <w:kern w:val="0"/>
          <w:sz w:val="18"/>
          <w:szCs w:val="18"/>
          <w:lang w:eastAsia="it-IT"/>
          <w14:ligatures w14:val="none"/>
        </w:rPr>
        <w:t>Vitali;</w:t>
      </w:r>
      <w:r w:rsidRPr="000F7B96">
        <w:rPr>
          <w:rFonts w:ascii="Calibri" w:eastAsia="Times New Roman" w:hAnsi="Calibri" w:cs="Calibri"/>
          <w:color w:val="000000"/>
          <w:spacing w:val="6"/>
          <w:kern w:val="0"/>
          <w:sz w:val="18"/>
          <w:szCs w:val="18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  <w:lang w:eastAsia="it-IT"/>
          <w14:ligatures w14:val="none"/>
        </w:rPr>
        <w:t>press</w:t>
      </w:r>
      <w:r w:rsidRPr="000F7B96">
        <w:rPr>
          <w:rFonts w:ascii="Calibri" w:eastAsia="Times New Roman" w:hAnsi="Calibri" w:cs="Calibri"/>
          <w:b/>
          <w:bCs/>
          <w:color w:val="000000"/>
          <w:spacing w:val="4"/>
          <w:kern w:val="0"/>
          <w:sz w:val="18"/>
          <w:szCs w:val="18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  <w:lang w:eastAsia="it-IT"/>
          <w14:ligatures w14:val="none"/>
        </w:rPr>
        <w:t>office</w:t>
      </w:r>
      <w:r w:rsidRPr="000F7B96">
        <w:rPr>
          <w:rFonts w:ascii="Calibri" w:eastAsia="Times New Roman" w:hAnsi="Calibri" w:cs="Calibri"/>
          <w:b/>
          <w:bCs/>
          <w:color w:val="000000"/>
          <w:spacing w:val="13"/>
          <w:kern w:val="0"/>
          <w:sz w:val="18"/>
          <w:szCs w:val="18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  <w:lang w:eastAsia="it-IT"/>
          <w14:ligatures w14:val="none"/>
        </w:rPr>
        <w:t>manager</w:t>
      </w:r>
      <w:r w:rsidRPr="000F7B96">
        <w:rPr>
          <w:rFonts w:ascii="Calibri" w:eastAsia="Times New Roman" w:hAnsi="Calibri" w:cs="Calibri"/>
          <w:color w:val="000000"/>
          <w:kern w:val="0"/>
          <w:sz w:val="18"/>
          <w:szCs w:val="18"/>
          <w:lang w:eastAsia="it-IT"/>
          <w14:ligatures w14:val="none"/>
        </w:rPr>
        <w:t>:</w:t>
      </w:r>
      <w:r w:rsidRPr="000F7B96">
        <w:rPr>
          <w:rFonts w:ascii="Calibri" w:eastAsia="Times New Roman" w:hAnsi="Calibri" w:cs="Calibri"/>
          <w:color w:val="000000"/>
          <w:spacing w:val="3"/>
          <w:kern w:val="0"/>
          <w:sz w:val="18"/>
          <w:szCs w:val="18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000000"/>
          <w:kern w:val="0"/>
          <w:sz w:val="18"/>
          <w:szCs w:val="18"/>
          <w:lang w:eastAsia="it-IT"/>
          <w14:ligatures w14:val="none"/>
        </w:rPr>
        <w:t>Marco</w:t>
      </w:r>
      <w:r w:rsidRPr="000F7B96">
        <w:rPr>
          <w:rFonts w:ascii="Calibri" w:eastAsia="Times New Roman" w:hAnsi="Calibri" w:cs="Calibri"/>
          <w:color w:val="000000"/>
          <w:spacing w:val="-3"/>
          <w:kern w:val="0"/>
          <w:sz w:val="18"/>
          <w:szCs w:val="18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000000"/>
          <w:kern w:val="0"/>
          <w:sz w:val="18"/>
          <w:szCs w:val="18"/>
          <w:lang w:eastAsia="it-IT"/>
          <w14:ligatures w14:val="none"/>
        </w:rPr>
        <w:t>Forcellini, Pier Francesco Bellini;</w:t>
      </w:r>
      <w:r w:rsidRPr="000F7B96"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b/>
          <w:bCs/>
          <w:color w:val="000000"/>
          <w:spacing w:val="-1"/>
          <w:kern w:val="0"/>
          <w:sz w:val="18"/>
          <w:szCs w:val="18"/>
          <w:lang w:eastAsia="it-IT"/>
          <w14:ligatures w14:val="none"/>
        </w:rPr>
        <w:t>international</w:t>
      </w:r>
      <w:r w:rsidRPr="000F7B96">
        <w:rPr>
          <w:rFonts w:ascii="Calibri" w:eastAsia="Times New Roman" w:hAnsi="Calibri" w:cs="Calibri"/>
          <w:b/>
          <w:bCs/>
          <w:color w:val="000000"/>
          <w:spacing w:val="-12"/>
          <w:kern w:val="0"/>
          <w:sz w:val="18"/>
          <w:szCs w:val="18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b/>
          <w:bCs/>
          <w:color w:val="000000"/>
          <w:spacing w:val="-1"/>
          <w:kern w:val="0"/>
          <w:sz w:val="18"/>
          <w:szCs w:val="18"/>
          <w:lang w:eastAsia="it-IT"/>
          <w14:ligatures w14:val="none"/>
        </w:rPr>
        <w:t>press</w:t>
      </w:r>
      <w:r w:rsidRPr="000F7B96">
        <w:rPr>
          <w:rFonts w:ascii="Calibri" w:eastAsia="Times New Roman" w:hAnsi="Calibri" w:cs="Calibri"/>
          <w:b/>
          <w:bCs/>
          <w:color w:val="000000"/>
          <w:spacing w:val="-9"/>
          <w:kern w:val="0"/>
          <w:sz w:val="18"/>
          <w:szCs w:val="18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b/>
          <w:bCs/>
          <w:color w:val="000000"/>
          <w:spacing w:val="-1"/>
          <w:kern w:val="0"/>
          <w:sz w:val="18"/>
          <w:szCs w:val="18"/>
          <w:lang w:eastAsia="it-IT"/>
          <w14:ligatures w14:val="none"/>
        </w:rPr>
        <w:t>office</w:t>
      </w:r>
      <w:r w:rsidRPr="000F7B96">
        <w:rPr>
          <w:rFonts w:ascii="Calibri" w:eastAsia="Times New Roman" w:hAnsi="Calibri" w:cs="Calibri"/>
          <w:b/>
          <w:bCs/>
          <w:color w:val="000000"/>
          <w:spacing w:val="-6"/>
          <w:kern w:val="0"/>
          <w:sz w:val="18"/>
          <w:szCs w:val="18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b/>
          <w:bCs/>
          <w:color w:val="000000"/>
          <w:spacing w:val="-1"/>
          <w:kern w:val="0"/>
          <w:sz w:val="18"/>
          <w:szCs w:val="18"/>
          <w:lang w:eastAsia="it-IT"/>
          <w14:ligatures w14:val="none"/>
        </w:rPr>
        <w:t>coordinator:</w:t>
      </w:r>
      <w:r w:rsidRPr="000F7B96">
        <w:rPr>
          <w:rFonts w:ascii="Calibri" w:eastAsia="Times New Roman" w:hAnsi="Calibri" w:cs="Calibri"/>
          <w:b/>
          <w:bCs/>
          <w:color w:val="000000"/>
          <w:spacing w:val="-9"/>
          <w:kern w:val="0"/>
          <w:sz w:val="18"/>
          <w:szCs w:val="18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000000"/>
          <w:kern w:val="0"/>
          <w:sz w:val="18"/>
          <w:szCs w:val="18"/>
          <w:lang w:eastAsia="it-IT"/>
          <w14:ligatures w14:val="none"/>
        </w:rPr>
        <w:t>Silvia</w:t>
      </w:r>
      <w:r w:rsidRPr="000F7B96">
        <w:rPr>
          <w:rFonts w:ascii="Calibri" w:eastAsia="Times New Roman" w:hAnsi="Calibri" w:cs="Calibri"/>
          <w:color w:val="000000"/>
          <w:spacing w:val="-5"/>
          <w:kern w:val="0"/>
          <w:sz w:val="18"/>
          <w:szCs w:val="18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000000"/>
          <w:kern w:val="0"/>
          <w:sz w:val="18"/>
          <w:szCs w:val="18"/>
          <w:lang w:eastAsia="it-IT"/>
          <w14:ligatures w14:val="none"/>
        </w:rPr>
        <w:t>Giorgi</w:t>
      </w:r>
      <w:r w:rsidRPr="000F7B96"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  <w:lang w:eastAsia="it-IT"/>
          <w14:ligatures w14:val="none"/>
        </w:rPr>
        <w:t>; </w:t>
      </w:r>
      <w:r w:rsidRPr="000F7B96">
        <w:rPr>
          <w:rFonts w:ascii="Calibri" w:eastAsia="Times New Roman" w:hAnsi="Calibri" w:cs="Calibri"/>
          <w:b/>
          <w:bCs/>
          <w:color w:val="000000"/>
          <w:spacing w:val="-1"/>
          <w:kern w:val="0"/>
          <w:sz w:val="18"/>
          <w:szCs w:val="18"/>
          <w:lang w:eastAsia="it-IT"/>
          <w14:ligatures w14:val="none"/>
        </w:rPr>
        <w:t>press</w:t>
      </w:r>
      <w:r w:rsidRPr="000F7B96">
        <w:rPr>
          <w:rFonts w:ascii="Calibri" w:eastAsia="Times New Roman" w:hAnsi="Calibri" w:cs="Calibri"/>
          <w:b/>
          <w:bCs/>
          <w:color w:val="000000"/>
          <w:spacing w:val="-9"/>
          <w:kern w:val="0"/>
          <w:sz w:val="18"/>
          <w:szCs w:val="18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b/>
          <w:bCs/>
          <w:color w:val="000000"/>
          <w:spacing w:val="-1"/>
          <w:kern w:val="0"/>
          <w:sz w:val="18"/>
          <w:szCs w:val="18"/>
          <w:lang w:eastAsia="it-IT"/>
          <w14:ligatures w14:val="none"/>
        </w:rPr>
        <w:t>office</w:t>
      </w:r>
      <w:r w:rsidRPr="000F7B96">
        <w:rPr>
          <w:rFonts w:ascii="Calibri" w:eastAsia="Times New Roman" w:hAnsi="Calibri" w:cs="Calibri"/>
          <w:b/>
          <w:bCs/>
          <w:color w:val="000000"/>
          <w:spacing w:val="-6"/>
          <w:kern w:val="0"/>
          <w:sz w:val="18"/>
          <w:szCs w:val="18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b/>
          <w:bCs/>
          <w:color w:val="000000"/>
          <w:spacing w:val="-1"/>
          <w:kern w:val="0"/>
          <w:sz w:val="18"/>
          <w:szCs w:val="18"/>
          <w:lang w:eastAsia="it-IT"/>
          <w14:ligatures w14:val="none"/>
        </w:rPr>
        <w:t>coordinator:</w:t>
      </w:r>
      <w:r w:rsidRPr="000F7B96">
        <w:rPr>
          <w:rFonts w:ascii="Calibri" w:eastAsia="Times New Roman" w:hAnsi="Calibri" w:cs="Calibri"/>
          <w:b/>
          <w:bCs/>
          <w:color w:val="000000"/>
          <w:spacing w:val="-9"/>
          <w:kern w:val="0"/>
          <w:sz w:val="18"/>
          <w:szCs w:val="18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000000"/>
          <w:kern w:val="0"/>
          <w:sz w:val="18"/>
          <w:szCs w:val="18"/>
          <w:lang w:eastAsia="it-IT"/>
          <w14:ligatures w14:val="none"/>
        </w:rPr>
        <w:t>Luca Paganin;</w:t>
      </w:r>
      <w:r w:rsidRPr="000F7B96"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  <w:lang w:eastAsia="it-IT"/>
          <w14:ligatures w14:val="none"/>
        </w:rPr>
        <w:t xml:space="preserve"> press office </w:t>
      </w:r>
      <w:proofErr w:type="spellStart"/>
      <w:r w:rsidRPr="000F7B96"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  <w:lang w:eastAsia="it-IT"/>
          <w14:ligatures w14:val="none"/>
        </w:rPr>
        <w:t>specialist</w:t>
      </w:r>
      <w:proofErr w:type="spellEnd"/>
      <w:r w:rsidRPr="000F7B96"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  <w:lang w:eastAsia="it-IT"/>
          <w14:ligatures w14:val="none"/>
        </w:rPr>
        <w:t>: </w:t>
      </w:r>
      <w:r w:rsidRPr="000F7B96">
        <w:rPr>
          <w:rFonts w:ascii="Calibri" w:eastAsia="Times New Roman" w:hAnsi="Calibri" w:cs="Calibri"/>
          <w:color w:val="000000"/>
          <w:kern w:val="0"/>
          <w:sz w:val="18"/>
          <w:szCs w:val="18"/>
          <w:lang w:eastAsia="it-IT"/>
          <w14:ligatures w14:val="none"/>
        </w:rPr>
        <w:t>Mirko Malgieri -</w:t>
      </w:r>
      <w:r w:rsidRPr="000F7B96">
        <w:rPr>
          <w:rFonts w:ascii="Calibri" w:eastAsia="Times New Roman" w:hAnsi="Calibri" w:cs="Calibri"/>
          <w:b/>
          <w:bCs/>
          <w:color w:val="000000"/>
          <w:spacing w:val="-12"/>
          <w:kern w:val="0"/>
          <w:sz w:val="18"/>
          <w:szCs w:val="18"/>
          <w:lang w:eastAsia="it-IT"/>
          <w14:ligatures w14:val="none"/>
        </w:rPr>
        <w:t> </w:t>
      </w:r>
      <w:hyperlink r:id="rId6" w:tgtFrame="_blank" w:history="1">
        <w:r w:rsidRPr="000F7B96">
          <w:rPr>
            <w:rFonts w:ascii="Calibri" w:eastAsia="Times New Roman" w:hAnsi="Calibri" w:cs="Calibri"/>
            <w:b/>
            <w:bCs/>
            <w:color w:val="0461C1"/>
            <w:kern w:val="0"/>
            <w:sz w:val="18"/>
            <w:szCs w:val="18"/>
            <w:lang w:eastAsia="it-IT"/>
            <w14:ligatures w14:val="none"/>
          </w:rPr>
          <w:t>media@iegexpo.it</w:t>
        </w:r>
      </w:hyperlink>
    </w:p>
    <w:p w14:paraId="5523FFA7" w14:textId="77777777" w:rsidR="000F7B96" w:rsidRPr="000F7B96" w:rsidRDefault="000F7B96" w:rsidP="000F7B96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0F7B96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 </w:t>
      </w:r>
    </w:p>
    <w:p w14:paraId="61138B5F" w14:textId="77777777" w:rsidR="000F7B96" w:rsidRPr="000F7B96" w:rsidRDefault="000F7B96" w:rsidP="000F7B96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color w:val="000000"/>
          <w:kern w:val="0"/>
          <w:lang w:val="en-US" w:eastAsia="it-IT"/>
          <w14:ligatures w14:val="none"/>
        </w:rPr>
      </w:pPr>
      <w:r w:rsidRPr="000F7B96">
        <w:rPr>
          <w:rFonts w:ascii="Calibri" w:eastAsia="Times New Roman" w:hAnsi="Calibri" w:cs="Calibri"/>
          <w:b/>
          <w:bCs/>
          <w:color w:val="000000"/>
          <w:spacing w:val="-1"/>
          <w:kern w:val="0"/>
          <w:sz w:val="18"/>
          <w:szCs w:val="18"/>
          <w:lang w:val="en-US" w:eastAsia="it-IT"/>
          <w14:ligatures w14:val="none"/>
        </w:rPr>
        <w:t>MEDIA</w:t>
      </w:r>
      <w:r w:rsidRPr="000F7B96">
        <w:rPr>
          <w:rFonts w:ascii="Calibri" w:eastAsia="Times New Roman" w:hAnsi="Calibri" w:cs="Calibri"/>
          <w:b/>
          <w:bCs/>
          <w:color w:val="000000"/>
          <w:spacing w:val="-10"/>
          <w:kern w:val="0"/>
          <w:sz w:val="18"/>
          <w:szCs w:val="18"/>
          <w:lang w:val="en-US"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b/>
          <w:bCs/>
          <w:color w:val="000000"/>
          <w:spacing w:val="-1"/>
          <w:kern w:val="0"/>
          <w:sz w:val="18"/>
          <w:szCs w:val="18"/>
          <w:lang w:val="en-US" w:eastAsia="it-IT"/>
          <w14:ligatures w14:val="none"/>
        </w:rPr>
        <w:t>AGENCY SIGEP:</w:t>
      </w:r>
      <w:r w:rsidRPr="000F7B96">
        <w:rPr>
          <w:rFonts w:ascii="Calibri" w:eastAsia="Times New Roman" w:hAnsi="Calibri" w:cs="Calibri"/>
          <w:b/>
          <w:bCs/>
          <w:color w:val="000000"/>
          <w:spacing w:val="-6"/>
          <w:kern w:val="0"/>
          <w:sz w:val="18"/>
          <w:szCs w:val="18"/>
          <w:lang w:val="en-US"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  <w:lang w:val="en-US" w:eastAsia="it-IT"/>
          <w14:ligatures w14:val="none"/>
        </w:rPr>
        <w:t xml:space="preserve">Mind </w:t>
      </w:r>
      <w:proofErr w:type="gramStart"/>
      <w:r w:rsidRPr="000F7B96"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  <w:lang w:val="en-US" w:eastAsia="it-IT"/>
          <w14:ligatures w14:val="none"/>
        </w:rPr>
        <w:t>The</w:t>
      </w:r>
      <w:proofErr w:type="gramEnd"/>
      <w:r w:rsidRPr="000F7B96">
        <w:rPr>
          <w:rFonts w:ascii="Calibri" w:eastAsia="Times New Roman" w:hAnsi="Calibri" w:cs="Calibri"/>
          <w:b/>
          <w:bCs/>
          <w:color w:val="000000"/>
          <w:kern w:val="0"/>
          <w:sz w:val="18"/>
          <w:szCs w:val="18"/>
          <w:lang w:val="en-US" w:eastAsia="it-IT"/>
          <w14:ligatures w14:val="none"/>
        </w:rPr>
        <w:t xml:space="preserve"> Pop</w:t>
      </w:r>
    </w:p>
    <w:p w14:paraId="45D6B652" w14:textId="77777777" w:rsidR="000F7B96" w:rsidRPr="000F7B96" w:rsidRDefault="000F7B96" w:rsidP="000F7B96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0F7B96">
        <w:rPr>
          <w:rFonts w:ascii="Calibri" w:eastAsia="Times New Roman" w:hAnsi="Calibri" w:cs="Calibri"/>
          <w:color w:val="000000"/>
          <w:kern w:val="0"/>
          <w:sz w:val="18"/>
          <w:szCs w:val="18"/>
          <w:lang w:eastAsia="it-IT"/>
          <w14:ligatures w14:val="none"/>
        </w:rPr>
        <w:t>Martina Vacca: </w:t>
      </w:r>
      <w:hyperlink r:id="rId7" w:tgtFrame="_blank" w:history="1">
        <w:r w:rsidRPr="000F7B96">
          <w:rPr>
            <w:rFonts w:ascii="Calibri" w:eastAsia="Times New Roman" w:hAnsi="Calibri" w:cs="Calibri"/>
            <w:color w:val="0563C1"/>
            <w:kern w:val="0"/>
            <w:sz w:val="18"/>
            <w:szCs w:val="18"/>
            <w:u w:val="single"/>
            <w:lang w:eastAsia="it-IT"/>
            <w14:ligatures w14:val="none"/>
          </w:rPr>
          <w:t>martina@mindthepop.it</w:t>
        </w:r>
      </w:hyperlink>
      <w:r w:rsidRPr="000F7B96">
        <w:rPr>
          <w:rFonts w:ascii="Calibri" w:eastAsia="Times New Roman" w:hAnsi="Calibri" w:cs="Calibri"/>
          <w:color w:val="000000"/>
          <w:kern w:val="0"/>
          <w:sz w:val="18"/>
          <w:szCs w:val="18"/>
          <w:lang w:eastAsia="it-IT"/>
          <w14:ligatures w14:val="none"/>
        </w:rPr>
        <w:t>, mob. +39 339 748 5994; Fabrizio Raimondi: </w:t>
      </w:r>
      <w:hyperlink r:id="rId8" w:tgtFrame="_blank" w:history="1">
        <w:r w:rsidRPr="000F7B96">
          <w:rPr>
            <w:rFonts w:ascii="Calibri" w:eastAsia="Times New Roman" w:hAnsi="Calibri" w:cs="Calibri"/>
            <w:color w:val="0563C1"/>
            <w:kern w:val="0"/>
            <w:sz w:val="18"/>
            <w:szCs w:val="18"/>
            <w:u w:val="single"/>
            <w:lang w:eastAsia="it-IT"/>
            <w14:ligatures w14:val="none"/>
          </w:rPr>
          <w:t>fabrizio@mindthepop.it</w:t>
        </w:r>
      </w:hyperlink>
      <w:r w:rsidRPr="000F7B96">
        <w:rPr>
          <w:rFonts w:ascii="Calibri" w:eastAsia="Times New Roman" w:hAnsi="Calibri" w:cs="Calibri"/>
          <w:color w:val="000000"/>
          <w:kern w:val="0"/>
          <w:sz w:val="18"/>
          <w:szCs w:val="18"/>
          <w:lang w:eastAsia="it-IT"/>
          <w14:ligatures w14:val="none"/>
        </w:rPr>
        <w:t>, mob. +39 335 389 848; Benedetto Colli: </w:t>
      </w:r>
      <w:hyperlink r:id="rId9" w:tgtFrame="_blank" w:history="1">
        <w:r w:rsidRPr="000F7B96">
          <w:rPr>
            <w:rFonts w:ascii="Calibri" w:eastAsia="Times New Roman" w:hAnsi="Calibri" w:cs="Calibri"/>
            <w:color w:val="0563C1"/>
            <w:kern w:val="0"/>
            <w:sz w:val="18"/>
            <w:szCs w:val="18"/>
            <w:u w:val="single"/>
            <w:lang w:eastAsia="it-IT"/>
            <w14:ligatures w14:val="none"/>
          </w:rPr>
          <w:t>benedetto@mindthepop.it</w:t>
        </w:r>
      </w:hyperlink>
      <w:r w:rsidRPr="000F7B96">
        <w:rPr>
          <w:rFonts w:ascii="Calibri" w:eastAsia="Times New Roman" w:hAnsi="Calibri" w:cs="Calibri"/>
          <w:color w:val="000000"/>
          <w:kern w:val="0"/>
          <w:sz w:val="18"/>
          <w:szCs w:val="18"/>
          <w:lang w:eastAsia="it-IT"/>
          <w14:ligatures w14:val="none"/>
        </w:rPr>
        <w:t>, mob. 380 371 2272; Stefano Chiossi: </w:t>
      </w:r>
      <w:hyperlink r:id="rId10" w:tgtFrame="_blank" w:history="1">
        <w:r w:rsidRPr="000F7B96">
          <w:rPr>
            <w:rFonts w:ascii="Calibri" w:eastAsia="Times New Roman" w:hAnsi="Calibri" w:cs="Calibri"/>
            <w:color w:val="0563C1"/>
            <w:kern w:val="0"/>
            <w:sz w:val="18"/>
            <w:szCs w:val="18"/>
            <w:u w:val="single"/>
            <w:lang w:eastAsia="it-IT"/>
            <w14:ligatures w14:val="none"/>
          </w:rPr>
          <w:t>stefano@mindthepop.it</w:t>
        </w:r>
      </w:hyperlink>
      <w:r w:rsidRPr="000F7B96">
        <w:rPr>
          <w:rFonts w:ascii="Calibri" w:eastAsia="Times New Roman" w:hAnsi="Calibri" w:cs="Calibri"/>
          <w:color w:val="000000"/>
          <w:kern w:val="0"/>
          <w:sz w:val="18"/>
          <w:szCs w:val="18"/>
          <w:lang w:eastAsia="it-IT"/>
          <w14:ligatures w14:val="none"/>
        </w:rPr>
        <w:t>, mob. + 39 388 739 4358.</w:t>
      </w:r>
    </w:p>
    <w:p w14:paraId="50BF426E" w14:textId="03F200ED" w:rsidR="000F7B96" w:rsidRPr="000F7B96" w:rsidRDefault="000F7B96" w:rsidP="000F7B96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0F7B96">
        <w:rPr>
          <w:rFonts w:ascii="Calibri" w:eastAsia="Times New Roman" w:hAnsi="Calibri" w:cs="Calibri"/>
          <w:color w:val="000000"/>
          <w:kern w:val="0"/>
          <w:sz w:val="20"/>
          <w:szCs w:val="20"/>
          <w:lang w:eastAsia="it-IT"/>
          <w14:ligatures w14:val="none"/>
        </w:rPr>
        <w:t> </w:t>
      </w:r>
    </w:p>
    <w:p w14:paraId="54644F93" w14:textId="42F6E292" w:rsidR="000F7B96" w:rsidRPr="000F7B96" w:rsidRDefault="000F7B96" w:rsidP="000F7B96">
      <w:pPr>
        <w:shd w:val="clear" w:color="auto" w:fill="FFFFFF"/>
        <w:spacing w:after="0" w:line="240" w:lineRule="auto"/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>
        <w:rPr>
          <w:rFonts w:ascii="Aptos" w:eastAsia="Times New Roman" w:hAnsi="Aptos" w:cs="Times New Roman"/>
          <w:noProof/>
          <w:color w:val="000000"/>
          <w:kern w:val="0"/>
          <w:lang w:eastAsia="it-IT"/>
        </w:rPr>
        <w:drawing>
          <wp:inline distT="0" distB="0" distL="0" distR="0" wp14:anchorId="145EC525" wp14:editId="4D2C2B5B">
            <wp:extent cx="4921250" cy="1538465"/>
            <wp:effectExtent l="0" t="0" r="0" b="5080"/>
            <wp:docPr id="797438041" name="Immagine 6" descr="Immagine che contiene testo, Carattere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438041" name="Immagine 6" descr="Immagine che contiene testo, Carattere, schermata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1198" cy="1544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D9D89" w14:textId="77777777" w:rsidR="000F7B96" w:rsidRPr="000F7B96" w:rsidRDefault="000F7B96" w:rsidP="000F7B96">
      <w:pPr>
        <w:shd w:val="clear" w:color="auto" w:fill="FFFFFF"/>
        <w:spacing w:before="1" w:after="0" w:line="240" w:lineRule="auto"/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0F7B96">
        <w:rPr>
          <w:rFonts w:ascii="Aptos" w:eastAsia="Times New Roman" w:hAnsi="Aptos" w:cs="Times New Roman"/>
          <w:color w:val="000000"/>
          <w:kern w:val="0"/>
          <w:sz w:val="20"/>
          <w:szCs w:val="20"/>
          <w:lang w:eastAsia="it-IT"/>
          <w14:ligatures w14:val="none"/>
        </w:rPr>
        <w:lastRenderedPageBreak/>
        <w:t> </w:t>
      </w:r>
    </w:p>
    <w:p w14:paraId="67A15028" w14:textId="77777777" w:rsidR="000F7B96" w:rsidRPr="000F7B96" w:rsidRDefault="000F7B96" w:rsidP="000F7B96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0F7B96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 </w:t>
      </w:r>
    </w:p>
    <w:p w14:paraId="328D01FF" w14:textId="77777777" w:rsidR="000F7B96" w:rsidRPr="000F7B96" w:rsidRDefault="000F7B96" w:rsidP="000F7B96">
      <w:pPr>
        <w:shd w:val="clear" w:color="auto" w:fill="FFFFFF"/>
        <w:spacing w:after="0" w:line="240" w:lineRule="auto"/>
        <w:ind w:right="111"/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Il presente comunicato stampa contiene elementi previsionali e stime che riflettono le attuali opinioni del management (“</w:t>
      </w:r>
      <w:proofErr w:type="spellStart"/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forward</w:t>
      </w:r>
      <w:proofErr w:type="spellEnd"/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-</w:t>
      </w:r>
      <w:r w:rsidRPr="000F7B96">
        <w:rPr>
          <w:rFonts w:ascii="Calibri" w:eastAsia="Times New Roman" w:hAnsi="Calibri" w:cs="Calibri"/>
          <w:color w:val="111111"/>
          <w:spacing w:val="1"/>
          <w:kern w:val="0"/>
          <w:sz w:val="12"/>
          <w:szCs w:val="12"/>
          <w:lang w:eastAsia="it-IT"/>
          <w14:ligatures w14:val="none"/>
        </w:rPr>
        <w:t> </w:t>
      </w:r>
      <w:proofErr w:type="spellStart"/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looking</w:t>
      </w:r>
      <w:proofErr w:type="spellEnd"/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 xml:space="preserve"> </w:t>
      </w:r>
      <w:proofErr w:type="spellStart"/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statements</w:t>
      </w:r>
      <w:proofErr w:type="spellEnd"/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”) specie per quanto riguarda performance gestionali future, realizzazione di investimenti, andamento dei flussi</w:t>
      </w:r>
      <w:r w:rsidRPr="000F7B96">
        <w:rPr>
          <w:rFonts w:ascii="Calibri" w:eastAsia="Times New Roman" w:hAnsi="Calibri" w:cs="Calibri"/>
          <w:color w:val="111111"/>
          <w:spacing w:val="1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 xml:space="preserve">di cassa ed evoluzione della struttura finanziaria. I </w:t>
      </w:r>
      <w:proofErr w:type="spellStart"/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forward-looking</w:t>
      </w:r>
      <w:proofErr w:type="spellEnd"/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 xml:space="preserve"> </w:t>
      </w:r>
      <w:proofErr w:type="spellStart"/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statements</w:t>
      </w:r>
      <w:proofErr w:type="spellEnd"/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 xml:space="preserve"> hanno per loro natura una componente di rischio ed</w:t>
      </w:r>
      <w:r w:rsidRPr="000F7B96">
        <w:rPr>
          <w:rFonts w:ascii="Calibri" w:eastAsia="Times New Roman" w:hAnsi="Calibri" w:cs="Calibri"/>
          <w:color w:val="111111"/>
          <w:spacing w:val="1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incertezza</w:t>
      </w:r>
      <w:r w:rsidRPr="000F7B96">
        <w:rPr>
          <w:rFonts w:ascii="Calibri" w:eastAsia="Times New Roman" w:hAnsi="Calibri" w:cs="Calibri"/>
          <w:color w:val="111111"/>
          <w:spacing w:val="-6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perché</w:t>
      </w:r>
      <w:r w:rsidRPr="000F7B96">
        <w:rPr>
          <w:rFonts w:ascii="Calibri" w:eastAsia="Times New Roman" w:hAnsi="Calibri" w:cs="Calibri"/>
          <w:color w:val="111111"/>
          <w:spacing w:val="-7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dipendono</w:t>
      </w:r>
      <w:r w:rsidRPr="000F7B96">
        <w:rPr>
          <w:rFonts w:ascii="Calibri" w:eastAsia="Times New Roman" w:hAnsi="Calibri" w:cs="Calibri"/>
          <w:color w:val="111111"/>
          <w:spacing w:val="-4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dal</w:t>
      </w:r>
      <w:r w:rsidRPr="000F7B96">
        <w:rPr>
          <w:rFonts w:ascii="Calibri" w:eastAsia="Times New Roman" w:hAnsi="Calibri" w:cs="Calibri"/>
          <w:color w:val="111111"/>
          <w:spacing w:val="-4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verificarsi</w:t>
      </w:r>
      <w:r w:rsidRPr="000F7B96">
        <w:rPr>
          <w:rFonts w:ascii="Calibri" w:eastAsia="Times New Roman" w:hAnsi="Calibri" w:cs="Calibri"/>
          <w:color w:val="111111"/>
          <w:spacing w:val="-4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di</w:t>
      </w:r>
      <w:r w:rsidRPr="000F7B96">
        <w:rPr>
          <w:rFonts w:ascii="Calibri" w:eastAsia="Times New Roman" w:hAnsi="Calibri" w:cs="Calibri"/>
          <w:color w:val="111111"/>
          <w:spacing w:val="-5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eventi</w:t>
      </w:r>
      <w:r w:rsidRPr="000F7B96">
        <w:rPr>
          <w:rFonts w:ascii="Calibri" w:eastAsia="Times New Roman" w:hAnsi="Calibri" w:cs="Calibri"/>
          <w:color w:val="111111"/>
          <w:spacing w:val="-7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futuri.</w:t>
      </w:r>
      <w:r w:rsidRPr="000F7B96">
        <w:rPr>
          <w:rFonts w:ascii="Calibri" w:eastAsia="Times New Roman" w:hAnsi="Calibri" w:cs="Calibri"/>
          <w:color w:val="111111"/>
          <w:spacing w:val="-5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I</w:t>
      </w:r>
      <w:r w:rsidRPr="000F7B96">
        <w:rPr>
          <w:rFonts w:ascii="Calibri" w:eastAsia="Times New Roman" w:hAnsi="Calibri" w:cs="Calibri"/>
          <w:color w:val="111111"/>
          <w:spacing w:val="-3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risultati</w:t>
      </w:r>
      <w:r w:rsidRPr="000F7B96">
        <w:rPr>
          <w:rFonts w:ascii="Calibri" w:eastAsia="Times New Roman" w:hAnsi="Calibri" w:cs="Calibri"/>
          <w:color w:val="111111"/>
          <w:spacing w:val="-7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effettivi</w:t>
      </w:r>
      <w:r w:rsidRPr="000F7B96">
        <w:rPr>
          <w:rFonts w:ascii="Calibri" w:eastAsia="Times New Roman" w:hAnsi="Calibri" w:cs="Calibri"/>
          <w:color w:val="111111"/>
          <w:spacing w:val="-2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potranno</w:t>
      </w:r>
      <w:r w:rsidRPr="000F7B96">
        <w:rPr>
          <w:rFonts w:ascii="Calibri" w:eastAsia="Times New Roman" w:hAnsi="Calibri" w:cs="Calibri"/>
          <w:color w:val="111111"/>
          <w:spacing w:val="-3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differire</w:t>
      </w:r>
      <w:r w:rsidRPr="000F7B96">
        <w:rPr>
          <w:rFonts w:ascii="Calibri" w:eastAsia="Times New Roman" w:hAnsi="Calibri" w:cs="Calibri"/>
          <w:color w:val="111111"/>
          <w:spacing w:val="-7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anche</w:t>
      </w:r>
      <w:r w:rsidRPr="000F7B96">
        <w:rPr>
          <w:rFonts w:ascii="Calibri" w:eastAsia="Times New Roman" w:hAnsi="Calibri" w:cs="Calibri"/>
          <w:color w:val="111111"/>
          <w:spacing w:val="-6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in</w:t>
      </w:r>
      <w:r w:rsidRPr="000F7B96">
        <w:rPr>
          <w:rFonts w:ascii="Calibri" w:eastAsia="Times New Roman" w:hAnsi="Calibri" w:cs="Calibri"/>
          <w:color w:val="111111"/>
          <w:spacing w:val="-7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misura</w:t>
      </w:r>
      <w:r w:rsidRPr="000F7B96">
        <w:rPr>
          <w:rFonts w:ascii="Calibri" w:eastAsia="Times New Roman" w:hAnsi="Calibri" w:cs="Calibri"/>
          <w:color w:val="111111"/>
          <w:spacing w:val="-5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significativa</w:t>
      </w:r>
      <w:r w:rsidRPr="000F7B96">
        <w:rPr>
          <w:rFonts w:ascii="Calibri" w:eastAsia="Times New Roman" w:hAnsi="Calibri" w:cs="Calibri"/>
          <w:color w:val="111111"/>
          <w:spacing w:val="-6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rispetto</w:t>
      </w:r>
      <w:r w:rsidRPr="000F7B96">
        <w:rPr>
          <w:rFonts w:ascii="Calibri" w:eastAsia="Times New Roman" w:hAnsi="Calibri" w:cs="Calibri"/>
          <w:color w:val="111111"/>
          <w:spacing w:val="1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spacing w:val="-1"/>
          <w:kern w:val="0"/>
          <w:sz w:val="12"/>
          <w:szCs w:val="12"/>
          <w:lang w:eastAsia="it-IT"/>
          <w14:ligatures w14:val="none"/>
        </w:rPr>
        <w:t>a</w:t>
      </w:r>
      <w:r w:rsidRPr="000F7B96">
        <w:rPr>
          <w:rFonts w:ascii="Calibri" w:eastAsia="Times New Roman" w:hAnsi="Calibri" w:cs="Calibri"/>
          <w:color w:val="111111"/>
          <w:spacing w:val="-9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spacing w:val="-1"/>
          <w:kern w:val="0"/>
          <w:sz w:val="12"/>
          <w:szCs w:val="12"/>
          <w:lang w:eastAsia="it-IT"/>
          <w14:ligatures w14:val="none"/>
        </w:rPr>
        <w:t>quelli</w:t>
      </w:r>
      <w:r w:rsidRPr="000F7B96">
        <w:rPr>
          <w:rFonts w:ascii="Calibri" w:eastAsia="Times New Roman" w:hAnsi="Calibri" w:cs="Calibri"/>
          <w:color w:val="111111"/>
          <w:spacing w:val="-9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spacing w:val="-1"/>
          <w:kern w:val="0"/>
          <w:sz w:val="12"/>
          <w:szCs w:val="12"/>
          <w:lang w:eastAsia="it-IT"/>
          <w14:ligatures w14:val="none"/>
        </w:rPr>
        <w:t>annunciati,</w:t>
      </w:r>
      <w:r w:rsidRPr="000F7B96">
        <w:rPr>
          <w:rFonts w:ascii="Calibri" w:eastAsia="Times New Roman" w:hAnsi="Calibri" w:cs="Calibri"/>
          <w:color w:val="111111"/>
          <w:spacing w:val="-8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spacing w:val="-1"/>
          <w:kern w:val="0"/>
          <w:sz w:val="12"/>
          <w:szCs w:val="12"/>
          <w:lang w:eastAsia="it-IT"/>
          <w14:ligatures w14:val="none"/>
        </w:rPr>
        <w:t>in</w:t>
      </w:r>
      <w:r w:rsidRPr="000F7B96">
        <w:rPr>
          <w:rFonts w:ascii="Calibri" w:eastAsia="Times New Roman" w:hAnsi="Calibri" w:cs="Calibri"/>
          <w:color w:val="111111"/>
          <w:spacing w:val="-9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spacing w:val="-1"/>
          <w:kern w:val="0"/>
          <w:sz w:val="12"/>
          <w:szCs w:val="12"/>
          <w:lang w:eastAsia="it-IT"/>
          <w14:ligatures w14:val="none"/>
        </w:rPr>
        <w:t>relazione</w:t>
      </w:r>
      <w:r w:rsidRPr="000F7B96">
        <w:rPr>
          <w:rFonts w:ascii="Calibri" w:eastAsia="Times New Roman" w:hAnsi="Calibri" w:cs="Calibri"/>
          <w:color w:val="111111"/>
          <w:spacing w:val="-9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spacing w:val="-1"/>
          <w:kern w:val="0"/>
          <w:sz w:val="12"/>
          <w:szCs w:val="12"/>
          <w:lang w:eastAsia="it-IT"/>
          <w14:ligatures w14:val="none"/>
        </w:rPr>
        <w:t>a</w:t>
      </w:r>
      <w:r w:rsidRPr="000F7B96">
        <w:rPr>
          <w:rFonts w:ascii="Calibri" w:eastAsia="Times New Roman" w:hAnsi="Calibri" w:cs="Calibri"/>
          <w:color w:val="111111"/>
          <w:spacing w:val="-8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spacing w:val="-1"/>
          <w:kern w:val="0"/>
          <w:sz w:val="12"/>
          <w:szCs w:val="12"/>
          <w:lang w:eastAsia="it-IT"/>
          <w14:ligatures w14:val="none"/>
        </w:rPr>
        <w:t>una</w:t>
      </w:r>
      <w:r w:rsidRPr="000F7B96">
        <w:rPr>
          <w:rFonts w:ascii="Calibri" w:eastAsia="Times New Roman" w:hAnsi="Calibri" w:cs="Calibri"/>
          <w:color w:val="111111"/>
          <w:spacing w:val="-9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pluralità</w:t>
      </w:r>
      <w:r w:rsidRPr="000F7B96">
        <w:rPr>
          <w:rFonts w:ascii="Calibri" w:eastAsia="Times New Roman" w:hAnsi="Calibri" w:cs="Calibri"/>
          <w:color w:val="111111"/>
          <w:spacing w:val="-9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di</w:t>
      </w:r>
      <w:r w:rsidRPr="000F7B96">
        <w:rPr>
          <w:rFonts w:ascii="Calibri" w:eastAsia="Times New Roman" w:hAnsi="Calibri" w:cs="Calibri"/>
          <w:color w:val="111111"/>
          <w:spacing w:val="-9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fattori</w:t>
      </w:r>
      <w:r w:rsidRPr="000F7B96">
        <w:rPr>
          <w:rFonts w:ascii="Calibri" w:eastAsia="Times New Roman" w:hAnsi="Calibri" w:cs="Calibri"/>
          <w:color w:val="111111"/>
          <w:spacing w:val="-10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tra</w:t>
      </w:r>
      <w:r w:rsidRPr="000F7B96">
        <w:rPr>
          <w:rFonts w:ascii="Calibri" w:eastAsia="Times New Roman" w:hAnsi="Calibri" w:cs="Calibri"/>
          <w:color w:val="111111"/>
          <w:spacing w:val="-8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cui,</w:t>
      </w:r>
      <w:r w:rsidRPr="000F7B96">
        <w:rPr>
          <w:rFonts w:ascii="Calibri" w:eastAsia="Times New Roman" w:hAnsi="Calibri" w:cs="Calibri"/>
          <w:color w:val="111111"/>
          <w:spacing w:val="-8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a</w:t>
      </w:r>
      <w:r w:rsidRPr="000F7B96">
        <w:rPr>
          <w:rFonts w:ascii="Calibri" w:eastAsia="Times New Roman" w:hAnsi="Calibri" w:cs="Calibri"/>
          <w:color w:val="111111"/>
          <w:spacing w:val="-8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solo</w:t>
      </w:r>
      <w:r w:rsidRPr="000F7B96">
        <w:rPr>
          <w:rFonts w:ascii="Calibri" w:eastAsia="Times New Roman" w:hAnsi="Calibri" w:cs="Calibri"/>
          <w:color w:val="111111"/>
          <w:spacing w:val="-9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titolo</w:t>
      </w:r>
      <w:r w:rsidRPr="000F7B96">
        <w:rPr>
          <w:rFonts w:ascii="Calibri" w:eastAsia="Times New Roman" w:hAnsi="Calibri" w:cs="Calibri"/>
          <w:color w:val="111111"/>
          <w:spacing w:val="-8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esemplificativo:</w:t>
      </w:r>
      <w:r w:rsidRPr="000F7B96">
        <w:rPr>
          <w:rFonts w:ascii="Calibri" w:eastAsia="Times New Roman" w:hAnsi="Calibri" w:cs="Calibri"/>
          <w:color w:val="111111"/>
          <w:spacing w:val="-9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andamento</w:t>
      </w:r>
      <w:r w:rsidRPr="000F7B96">
        <w:rPr>
          <w:rFonts w:ascii="Calibri" w:eastAsia="Times New Roman" w:hAnsi="Calibri" w:cs="Calibri"/>
          <w:color w:val="111111"/>
          <w:spacing w:val="-8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del</w:t>
      </w:r>
      <w:r w:rsidRPr="000F7B96">
        <w:rPr>
          <w:rFonts w:ascii="Calibri" w:eastAsia="Times New Roman" w:hAnsi="Calibri" w:cs="Calibri"/>
          <w:color w:val="111111"/>
          <w:spacing w:val="-9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mercato</w:t>
      </w:r>
      <w:r w:rsidRPr="000F7B96">
        <w:rPr>
          <w:rFonts w:ascii="Calibri" w:eastAsia="Times New Roman" w:hAnsi="Calibri" w:cs="Calibri"/>
          <w:color w:val="111111"/>
          <w:spacing w:val="-7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della</w:t>
      </w:r>
      <w:r w:rsidRPr="000F7B96">
        <w:rPr>
          <w:rFonts w:ascii="Calibri" w:eastAsia="Times New Roman" w:hAnsi="Calibri" w:cs="Calibri"/>
          <w:color w:val="111111"/>
          <w:spacing w:val="-9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ristorazione</w:t>
      </w:r>
      <w:r w:rsidRPr="000F7B96">
        <w:rPr>
          <w:rFonts w:ascii="Calibri" w:eastAsia="Times New Roman" w:hAnsi="Calibri" w:cs="Calibri"/>
          <w:color w:val="111111"/>
          <w:spacing w:val="1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 xml:space="preserve">fuori casa e dei flussi turistici in Italia, andamento del mercato orafo - </w:t>
      </w:r>
      <w:proofErr w:type="spellStart"/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gioielliero</w:t>
      </w:r>
      <w:proofErr w:type="spellEnd"/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, andamento del mercato della green economy;</w:t>
      </w:r>
      <w:r w:rsidRPr="000F7B96">
        <w:rPr>
          <w:rFonts w:ascii="Calibri" w:eastAsia="Times New Roman" w:hAnsi="Calibri" w:cs="Calibri"/>
          <w:color w:val="111111"/>
          <w:spacing w:val="1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evoluzione del prezzo delle materie prime; condizioni macroeconomiche generali; fattori geopolitici ed evoluzioni del quadro</w:t>
      </w:r>
      <w:r w:rsidRPr="000F7B96">
        <w:rPr>
          <w:rFonts w:ascii="Calibri" w:eastAsia="Times New Roman" w:hAnsi="Calibri" w:cs="Calibri"/>
          <w:color w:val="111111"/>
          <w:spacing w:val="1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normativo.</w:t>
      </w:r>
      <w:r w:rsidRPr="000F7B96">
        <w:rPr>
          <w:rFonts w:ascii="Calibri" w:eastAsia="Times New Roman" w:hAnsi="Calibri" w:cs="Calibri"/>
          <w:color w:val="111111"/>
          <w:spacing w:val="-7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Le</w:t>
      </w:r>
      <w:r w:rsidRPr="000F7B96">
        <w:rPr>
          <w:rFonts w:ascii="Calibri" w:eastAsia="Times New Roman" w:hAnsi="Calibri" w:cs="Calibri"/>
          <w:color w:val="111111"/>
          <w:spacing w:val="-8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informazioni</w:t>
      </w:r>
      <w:r w:rsidRPr="000F7B96">
        <w:rPr>
          <w:rFonts w:ascii="Calibri" w:eastAsia="Times New Roman" w:hAnsi="Calibri" w:cs="Calibri"/>
          <w:color w:val="111111"/>
          <w:spacing w:val="-8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contenute</w:t>
      </w:r>
      <w:r w:rsidRPr="000F7B96">
        <w:rPr>
          <w:rFonts w:ascii="Calibri" w:eastAsia="Times New Roman" w:hAnsi="Calibri" w:cs="Calibri"/>
          <w:color w:val="111111"/>
          <w:spacing w:val="-6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nel</w:t>
      </w:r>
      <w:r w:rsidRPr="000F7B96">
        <w:rPr>
          <w:rFonts w:ascii="Calibri" w:eastAsia="Times New Roman" w:hAnsi="Calibri" w:cs="Calibri"/>
          <w:color w:val="111111"/>
          <w:spacing w:val="-8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presente</w:t>
      </w:r>
      <w:r w:rsidRPr="000F7B96">
        <w:rPr>
          <w:rFonts w:ascii="Calibri" w:eastAsia="Times New Roman" w:hAnsi="Calibri" w:cs="Calibri"/>
          <w:color w:val="111111"/>
          <w:spacing w:val="-6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comunicato,</w:t>
      </w:r>
      <w:r w:rsidRPr="000F7B96">
        <w:rPr>
          <w:rFonts w:ascii="Calibri" w:eastAsia="Times New Roman" w:hAnsi="Calibri" w:cs="Calibri"/>
          <w:color w:val="111111"/>
          <w:spacing w:val="-6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inoltre,</w:t>
      </w:r>
      <w:r w:rsidRPr="000F7B96">
        <w:rPr>
          <w:rFonts w:ascii="Calibri" w:eastAsia="Times New Roman" w:hAnsi="Calibri" w:cs="Calibri"/>
          <w:color w:val="111111"/>
          <w:spacing w:val="-7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non</w:t>
      </w:r>
      <w:r w:rsidRPr="000F7B96">
        <w:rPr>
          <w:rFonts w:ascii="Calibri" w:eastAsia="Times New Roman" w:hAnsi="Calibri" w:cs="Calibri"/>
          <w:color w:val="111111"/>
          <w:spacing w:val="-6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pretendono</w:t>
      </w:r>
      <w:r w:rsidRPr="000F7B96">
        <w:rPr>
          <w:rFonts w:ascii="Calibri" w:eastAsia="Times New Roman" w:hAnsi="Calibri" w:cs="Calibri"/>
          <w:color w:val="111111"/>
          <w:spacing w:val="-4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di</w:t>
      </w:r>
      <w:r w:rsidRPr="000F7B96">
        <w:rPr>
          <w:rFonts w:ascii="Calibri" w:eastAsia="Times New Roman" w:hAnsi="Calibri" w:cs="Calibri"/>
          <w:color w:val="111111"/>
          <w:spacing w:val="-5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essere</w:t>
      </w:r>
      <w:r w:rsidRPr="000F7B96">
        <w:rPr>
          <w:rFonts w:ascii="Calibri" w:eastAsia="Times New Roman" w:hAnsi="Calibri" w:cs="Calibri"/>
          <w:color w:val="111111"/>
          <w:spacing w:val="-8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complete,</w:t>
      </w:r>
      <w:r w:rsidRPr="000F7B96">
        <w:rPr>
          <w:rFonts w:ascii="Calibri" w:eastAsia="Times New Roman" w:hAnsi="Calibri" w:cs="Calibri"/>
          <w:color w:val="111111"/>
          <w:spacing w:val="-7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né</w:t>
      </w:r>
      <w:r w:rsidRPr="000F7B96">
        <w:rPr>
          <w:rFonts w:ascii="Calibri" w:eastAsia="Times New Roman" w:hAnsi="Calibri" w:cs="Calibri"/>
          <w:color w:val="111111"/>
          <w:spacing w:val="-8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sono</w:t>
      </w:r>
      <w:r w:rsidRPr="000F7B96">
        <w:rPr>
          <w:rFonts w:ascii="Calibri" w:eastAsia="Times New Roman" w:hAnsi="Calibri" w:cs="Calibri"/>
          <w:color w:val="111111"/>
          <w:spacing w:val="-4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state</w:t>
      </w:r>
      <w:r w:rsidRPr="000F7B96">
        <w:rPr>
          <w:rFonts w:ascii="Calibri" w:eastAsia="Times New Roman" w:hAnsi="Calibri" w:cs="Calibri"/>
          <w:color w:val="111111"/>
          <w:spacing w:val="-8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verificate</w:t>
      </w:r>
      <w:r w:rsidRPr="000F7B96">
        <w:rPr>
          <w:rFonts w:ascii="Calibri" w:eastAsia="Times New Roman" w:hAnsi="Calibri" w:cs="Calibri"/>
          <w:color w:val="111111"/>
          <w:spacing w:val="1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da</w:t>
      </w:r>
      <w:r w:rsidRPr="000F7B96">
        <w:rPr>
          <w:rFonts w:ascii="Calibri" w:eastAsia="Times New Roman" w:hAnsi="Calibri" w:cs="Calibri"/>
          <w:color w:val="111111"/>
          <w:spacing w:val="-9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terze</w:t>
      </w:r>
      <w:r w:rsidRPr="000F7B96">
        <w:rPr>
          <w:rFonts w:ascii="Calibri" w:eastAsia="Times New Roman" w:hAnsi="Calibri" w:cs="Calibri"/>
          <w:color w:val="111111"/>
          <w:spacing w:val="-7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parti</w:t>
      </w:r>
      <w:r w:rsidRPr="000F7B96">
        <w:rPr>
          <w:rFonts w:ascii="Calibri" w:eastAsia="Times New Roman" w:hAnsi="Calibri" w:cs="Calibri"/>
          <w:color w:val="111111"/>
          <w:spacing w:val="-8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indipendenti.</w:t>
      </w:r>
      <w:r w:rsidRPr="000F7B96">
        <w:rPr>
          <w:rFonts w:ascii="Calibri" w:eastAsia="Times New Roman" w:hAnsi="Calibri" w:cs="Calibri"/>
          <w:color w:val="111111"/>
          <w:spacing w:val="-9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Le</w:t>
      </w:r>
      <w:r w:rsidRPr="000F7B96">
        <w:rPr>
          <w:rFonts w:ascii="Calibri" w:eastAsia="Times New Roman" w:hAnsi="Calibri" w:cs="Calibri"/>
          <w:color w:val="111111"/>
          <w:spacing w:val="-8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proiezioni,</w:t>
      </w:r>
      <w:r w:rsidRPr="000F7B96">
        <w:rPr>
          <w:rFonts w:ascii="Calibri" w:eastAsia="Times New Roman" w:hAnsi="Calibri" w:cs="Calibri"/>
          <w:color w:val="111111"/>
          <w:spacing w:val="-9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le</w:t>
      </w:r>
      <w:r w:rsidRPr="000F7B96">
        <w:rPr>
          <w:rFonts w:ascii="Calibri" w:eastAsia="Times New Roman" w:hAnsi="Calibri" w:cs="Calibri"/>
          <w:color w:val="111111"/>
          <w:spacing w:val="-10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stime</w:t>
      </w:r>
      <w:r w:rsidRPr="000F7B96">
        <w:rPr>
          <w:rFonts w:ascii="Calibri" w:eastAsia="Times New Roman" w:hAnsi="Calibri" w:cs="Calibri"/>
          <w:color w:val="111111"/>
          <w:spacing w:val="-9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e</w:t>
      </w:r>
      <w:r w:rsidRPr="000F7B96">
        <w:rPr>
          <w:rFonts w:ascii="Calibri" w:eastAsia="Times New Roman" w:hAnsi="Calibri" w:cs="Calibri"/>
          <w:color w:val="111111"/>
          <w:spacing w:val="-8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gli</w:t>
      </w:r>
      <w:r w:rsidRPr="000F7B96">
        <w:rPr>
          <w:rFonts w:ascii="Calibri" w:eastAsia="Times New Roman" w:hAnsi="Calibri" w:cs="Calibri"/>
          <w:color w:val="111111"/>
          <w:spacing w:val="-10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obiettivi</w:t>
      </w:r>
      <w:r w:rsidRPr="000F7B96">
        <w:rPr>
          <w:rFonts w:ascii="Calibri" w:eastAsia="Times New Roman" w:hAnsi="Calibri" w:cs="Calibri"/>
          <w:color w:val="111111"/>
          <w:spacing w:val="-7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qui</w:t>
      </w:r>
      <w:r w:rsidRPr="000F7B96">
        <w:rPr>
          <w:rFonts w:ascii="Calibri" w:eastAsia="Times New Roman" w:hAnsi="Calibri" w:cs="Calibri"/>
          <w:color w:val="111111"/>
          <w:spacing w:val="-8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presentati</w:t>
      </w:r>
      <w:r w:rsidRPr="000F7B96">
        <w:rPr>
          <w:rFonts w:ascii="Calibri" w:eastAsia="Times New Roman" w:hAnsi="Calibri" w:cs="Calibri"/>
          <w:color w:val="111111"/>
          <w:spacing w:val="-10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si</w:t>
      </w:r>
      <w:r w:rsidRPr="000F7B96">
        <w:rPr>
          <w:rFonts w:ascii="Calibri" w:eastAsia="Times New Roman" w:hAnsi="Calibri" w:cs="Calibri"/>
          <w:color w:val="111111"/>
          <w:spacing w:val="-8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basano</w:t>
      </w:r>
      <w:r w:rsidRPr="000F7B96">
        <w:rPr>
          <w:rFonts w:ascii="Calibri" w:eastAsia="Times New Roman" w:hAnsi="Calibri" w:cs="Calibri"/>
          <w:color w:val="111111"/>
          <w:spacing w:val="-6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sulle</w:t>
      </w:r>
      <w:r w:rsidRPr="000F7B96">
        <w:rPr>
          <w:rFonts w:ascii="Calibri" w:eastAsia="Times New Roman" w:hAnsi="Calibri" w:cs="Calibri"/>
          <w:color w:val="111111"/>
          <w:spacing w:val="-9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informazioni</w:t>
      </w:r>
      <w:r w:rsidRPr="000F7B96">
        <w:rPr>
          <w:rFonts w:ascii="Calibri" w:eastAsia="Times New Roman" w:hAnsi="Calibri" w:cs="Calibri"/>
          <w:color w:val="111111"/>
          <w:spacing w:val="-10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a</w:t>
      </w:r>
      <w:r w:rsidRPr="000F7B96">
        <w:rPr>
          <w:rFonts w:ascii="Calibri" w:eastAsia="Times New Roman" w:hAnsi="Calibri" w:cs="Calibri"/>
          <w:color w:val="111111"/>
          <w:spacing w:val="-9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disposizione</w:t>
      </w:r>
      <w:r w:rsidRPr="000F7B96">
        <w:rPr>
          <w:rFonts w:ascii="Calibri" w:eastAsia="Times New Roman" w:hAnsi="Calibri" w:cs="Calibri"/>
          <w:color w:val="111111"/>
          <w:spacing w:val="-9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della</w:t>
      </w:r>
      <w:r w:rsidRPr="000F7B96">
        <w:rPr>
          <w:rFonts w:ascii="Calibri" w:eastAsia="Times New Roman" w:hAnsi="Calibri" w:cs="Calibri"/>
          <w:color w:val="111111"/>
          <w:spacing w:val="-7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Società</w:t>
      </w:r>
      <w:r w:rsidRPr="000F7B96">
        <w:rPr>
          <w:rFonts w:ascii="Calibri" w:eastAsia="Times New Roman" w:hAnsi="Calibri" w:cs="Calibri"/>
          <w:color w:val="111111"/>
          <w:spacing w:val="1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alla</w:t>
      </w:r>
      <w:r w:rsidRPr="000F7B96">
        <w:rPr>
          <w:rFonts w:ascii="Calibri" w:eastAsia="Times New Roman" w:hAnsi="Calibri" w:cs="Calibri"/>
          <w:color w:val="111111"/>
          <w:spacing w:val="-2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data</w:t>
      </w:r>
      <w:r w:rsidRPr="000F7B96">
        <w:rPr>
          <w:rFonts w:ascii="Calibri" w:eastAsia="Times New Roman" w:hAnsi="Calibri" w:cs="Calibri"/>
          <w:color w:val="111111"/>
          <w:spacing w:val="-1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del</w:t>
      </w:r>
      <w:r w:rsidRPr="000F7B96">
        <w:rPr>
          <w:rFonts w:ascii="Calibri" w:eastAsia="Times New Roman" w:hAnsi="Calibri" w:cs="Calibri"/>
          <w:color w:val="111111"/>
          <w:spacing w:val="-1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presente</w:t>
      </w:r>
      <w:r w:rsidRPr="000F7B96">
        <w:rPr>
          <w:rFonts w:ascii="Calibri" w:eastAsia="Times New Roman" w:hAnsi="Calibri" w:cs="Calibri"/>
          <w:color w:val="111111"/>
          <w:spacing w:val="-2"/>
          <w:kern w:val="0"/>
          <w:sz w:val="12"/>
          <w:szCs w:val="12"/>
          <w:lang w:eastAsia="it-IT"/>
          <w14:ligatures w14:val="none"/>
        </w:rPr>
        <w:t> </w:t>
      </w: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comunicato.</w:t>
      </w:r>
    </w:p>
    <w:p w14:paraId="669269F4" w14:textId="77777777" w:rsidR="000F7B96" w:rsidRPr="000F7B96" w:rsidRDefault="000F7B96" w:rsidP="000F7B96">
      <w:pPr>
        <w:shd w:val="clear" w:color="auto" w:fill="FFFFFF"/>
        <w:spacing w:after="0" w:line="240" w:lineRule="auto"/>
        <w:ind w:right="111"/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 </w:t>
      </w:r>
    </w:p>
    <w:p w14:paraId="19F79913" w14:textId="77777777" w:rsidR="000F7B96" w:rsidRPr="000F7B96" w:rsidRDefault="000F7B96" w:rsidP="000F7B96">
      <w:pPr>
        <w:shd w:val="clear" w:color="auto" w:fill="FFFFFF"/>
        <w:spacing w:after="0" w:line="240" w:lineRule="auto"/>
        <w:ind w:right="111"/>
        <w:jc w:val="both"/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0F7B96">
        <w:rPr>
          <w:rFonts w:ascii="Calibri" w:eastAsia="Times New Roman" w:hAnsi="Calibri" w:cs="Calibri"/>
          <w:color w:val="111111"/>
          <w:kern w:val="0"/>
          <w:sz w:val="12"/>
          <w:szCs w:val="12"/>
          <w:lang w:eastAsia="it-IT"/>
          <w14:ligatures w14:val="none"/>
        </w:rPr>
        <w:t> </w:t>
      </w:r>
    </w:p>
    <w:p w14:paraId="2EBBCE0D" w14:textId="77777777" w:rsidR="00981E5D" w:rsidRDefault="00981E5D"/>
    <w:sectPr w:rsidR="00981E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96"/>
    <w:rsid w:val="000F7B96"/>
    <w:rsid w:val="0039581D"/>
    <w:rsid w:val="00981E5D"/>
    <w:rsid w:val="00E5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2684"/>
  <w15:chartTrackingRefBased/>
  <w15:docId w15:val="{152E188C-B6C9-459A-8D05-F8F17130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F7B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7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7B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F7B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7B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F7B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F7B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F7B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7B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7B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7B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7B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F7B9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7B9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F7B9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F7B9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F7B9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F7B9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7B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F7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7B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7B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F7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F7B9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F7B9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F7B9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7B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7B9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F7B9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F7B9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7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rizio@mindthepop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rtina@mindthepop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a@iegexpo.it" TargetMode="External"/><Relationship Id="rId11" Type="http://schemas.openxmlformats.org/officeDocument/2006/relationships/image" Target="media/image2.jpeg"/><Relationship Id="rId5" Type="http://schemas.openxmlformats.org/officeDocument/2006/relationships/hyperlink" Target="sigep.it" TargetMode="External"/><Relationship Id="rId10" Type="http://schemas.openxmlformats.org/officeDocument/2006/relationships/hyperlink" Target="mailto:stefano@mindthepop.it" TargetMode="External"/><Relationship Id="rId4" Type="http://schemas.openxmlformats.org/officeDocument/2006/relationships/image" Target="media/image1.jpg"/><Relationship Id="rId9" Type="http://schemas.openxmlformats.org/officeDocument/2006/relationships/hyperlink" Target="mailto:benedetto@mindthepo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1021</Words>
  <Characters>5824</Characters>
  <Application>Microsoft Office Word</Application>
  <DocSecurity>0</DocSecurity>
  <Lines>48</Lines>
  <Paragraphs>13</Paragraphs>
  <ScaleCrop>false</ScaleCrop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Vacca</dc:creator>
  <cp:keywords/>
  <dc:description/>
  <cp:lastModifiedBy>Martina Vacca</cp:lastModifiedBy>
  <cp:revision>1</cp:revision>
  <dcterms:created xsi:type="dcterms:W3CDTF">2024-11-15T08:52:00Z</dcterms:created>
  <dcterms:modified xsi:type="dcterms:W3CDTF">2024-11-15T08:57:00Z</dcterms:modified>
</cp:coreProperties>
</file>