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196C" w14:textId="77777777" w:rsidR="00F1571D" w:rsidRDefault="00F1571D" w:rsidP="00016EA0">
      <w:pPr>
        <w:shd w:val="clear" w:color="auto" w:fill="FFFFFF"/>
        <w:spacing w:after="0" w:line="240" w:lineRule="auto"/>
        <w:jc w:val="center"/>
        <w:textAlignment w:val="baseline"/>
        <w:rPr>
          <w:rFonts w:ascii="Calibri" w:eastAsia="Times New Roman" w:hAnsi="Calibri" w:cs="Calibri"/>
          <w:b/>
          <w:bCs/>
          <w:color w:val="000000"/>
          <w:kern w:val="0"/>
          <w:bdr w:val="none" w:sz="0" w:space="0" w:color="auto" w:frame="1"/>
          <w:lang w:eastAsia="it-IT"/>
          <w14:ligatures w14:val="none"/>
        </w:rPr>
      </w:pPr>
      <w:r>
        <w:rPr>
          <w:rFonts w:ascii="Calibri" w:eastAsia="Times New Roman" w:hAnsi="Calibri" w:cs="Calibri"/>
          <w:b/>
          <w:bCs/>
          <w:noProof/>
          <w:color w:val="000000"/>
          <w:kern w:val="0"/>
          <w:bdr w:val="none" w:sz="0" w:space="0" w:color="auto" w:frame="1"/>
          <w:lang w:eastAsia="it-IT"/>
        </w:rPr>
        <w:drawing>
          <wp:inline distT="0" distB="0" distL="0" distR="0" wp14:anchorId="09FCDDA6" wp14:editId="798A2C58">
            <wp:extent cx="6120130" cy="1011555"/>
            <wp:effectExtent l="0" t="0" r="0" b="0"/>
            <wp:docPr id="4867450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5009" name="Immagine 4867450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1011555"/>
                    </a:xfrm>
                    <a:prstGeom prst="rect">
                      <a:avLst/>
                    </a:prstGeom>
                  </pic:spPr>
                </pic:pic>
              </a:graphicData>
            </a:graphic>
          </wp:inline>
        </w:drawing>
      </w:r>
    </w:p>
    <w:p w14:paraId="5696CDAC" w14:textId="77777777" w:rsidR="00F1571D" w:rsidRDefault="00F1571D" w:rsidP="00016EA0">
      <w:pPr>
        <w:shd w:val="clear" w:color="auto" w:fill="FFFFFF"/>
        <w:spacing w:after="0" w:line="240" w:lineRule="auto"/>
        <w:jc w:val="center"/>
        <w:textAlignment w:val="baseline"/>
        <w:rPr>
          <w:rFonts w:ascii="Calibri" w:eastAsia="Times New Roman" w:hAnsi="Calibri" w:cs="Calibri"/>
          <w:b/>
          <w:bCs/>
          <w:color w:val="000000"/>
          <w:kern w:val="0"/>
          <w:bdr w:val="none" w:sz="0" w:space="0" w:color="auto" w:frame="1"/>
          <w:lang w:eastAsia="it-IT"/>
          <w14:ligatures w14:val="none"/>
        </w:rPr>
      </w:pPr>
    </w:p>
    <w:p w14:paraId="72CDB220" w14:textId="77777777" w:rsidR="00202BCD" w:rsidRPr="00202BCD"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bdr w:val="none" w:sz="0" w:space="0" w:color="auto" w:frame="1"/>
          <w:lang w:eastAsia="it-IT"/>
          <w14:ligatures w14:val="none"/>
        </w:rPr>
        <w:t>nota stampa</w:t>
      </w:r>
    </w:p>
    <w:p w14:paraId="5837669E" w14:textId="77777777" w:rsidR="00202BCD" w:rsidRPr="00202BCD"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bdr w:val="none" w:sz="0" w:space="0" w:color="auto" w:frame="1"/>
          <w:lang w:eastAsia="it-IT"/>
          <w14:ligatures w14:val="none"/>
        </w:rPr>
        <w:t> </w:t>
      </w:r>
    </w:p>
    <w:p w14:paraId="606891F0" w14:textId="77777777" w:rsidR="00202BCD" w:rsidRPr="00202BCD"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8"/>
          <w:szCs w:val="28"/>
          <w:bdr w:val="none" w:sz="0" w:space="0" w:color="auto" w:frame="1"/>
          <w:lang w:eastAsia="it-IT"/>
          <w14:ligatures w14:val="none"/>
        </w:rPr>
        <w:t>IEG, SIGEP USA DEBUTTA A LAS VEGAS</w:t>
      </w:r>
    </w:p>
    <w:p w14:paraId="26B39C86" w14:textId="77777777" w:rsidR="00202BCD" w:rsidRPr="00202BCD"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bdr w:val="none" w:sz="0" w:space="0" w:color="auto" w:frame="1"/>
          <w:lang w:eastAsia="it-IT"/>
          <w14:ligatures w14:val="none"/>
        </w:rPr>
        <w:t> </w:t>
      </w:r>
    </w:p>
    <w:p w14:paraId="53888F94" w14:textId="77777777" w:rsidR="00202BCD" w:rsidRPr="00202BCD" w:rsidRDefault="00202BCD" w:rsidP="00202BCD">
      <w:pPr>
        <w:shd w:val="clear" w:color="auto" w:fill="FFFFFF"/>
        <w:spacing w:after="0" w:line="240" w:lineRule="auto"/>
        <w:ind w:left="1440" w:hanging="360"/>
        <w:jc w:val="both"/>
        <w:textAlignment w:val="baseline"/>
        <w:rPr>
          <w:rFonts w:ascii="Aptos" w:eastAsia="Times New Roman" w:hAnsi="Aptos" w:cs="Times New Roman"/>
          <w:color w:val="242424"/>
          <w:kern w:val="0"/>
          <w:lang w:eastAsia="it-IT"/>
          <w14:ligatures w14:val="none"/>
        </w:rPr>
      </w:pPr>
      <w:r w:rsidRPr="00202BCD">
        <w:rPr>
          <w:rFonts w:ascii="Symbol" w:eastAsia="Times New Roman" w:hAnsi="Symbol" w:cs="Times New Roman"/>
          <w:color w:val="000000"/>
          <w:kern w:val="0"/>
          <w:sz w:val="20"/>
          <w:szCs w:val="20"/>
          <w:bdr w:val="none" w:sz="0" w:space="0" w:color="auto" w:frame="1"/>
          <w:lang w:eastAsia="it-IT"/>
          <w14:ligatures w14:val="none"/>
        </w:rPr>
        <w:t>·</w:t>
      </w:r>
      <w:r w:rsidRPr="00202BCD">
        <w:rPr>
          <w:rFonts w:ascii="Times New Roman" w:eastAsia="Times New Roman" w:hAnsi="Times New Roman" w:cs="Times New Roman"/>
          <w:color w:val="000000"/>
          <w:kern w:val="0"/>
          <w:sz w:val="14"/>
          <w:szCs w:val="14"/>
          <w:bdr w:val="none" w:sz="0" w:space="0" w:color="auto" w:frame="1"/>
          <w:lang w:eastAsia="it-IT"/>
          <w14:ligatures w14:val="none"/>
        </w:rPr>
        <w:t>        </w:t>
      </w:r>
      <w:r w:rsidRPr="00202BCD">
        <w:rPr>
          <w:rFonts w:ascii="Calibri" w:eastAsia="Times New Roman" w:hAnsi="Calibri" w:cs="Calibri"/>
          <w:b/>
          <w:bCs/>
          <w:color w:val="000000"/>
          <w:kern w:val="0"/>
          <w:bdr w:val="none" w:sz="0" w:space="0" w:color="auto" w:frame="1"/>
          <w:lang w:eastAsia="it-IT"/>
          <w14:ligatures w14:val="none"/>
        </w:rPr>
        <w:t>Da domani al 26 marzo al Las Vegas Convention Center in contemporanea con International Pizza Expo (IPE) organizzato da Emerald</w:t>
      </w:r>
    </w:p>
    <w:p w14:paraId="38F904DF" w14:textId="77777777" w:rsidR="00202BCD" w:rsidRPr="00202BCD" w:rsidRDefault="00202BCD" w:rsidP="00202BCD">
      <w:pPr>
        <w:shd w:val="clear" w:color="auto" w:fill="FFFFFF"/>
        <w:spacing w:after="0" w:line="240" w:lineRule="auto"/>
        <w:ind w:left="1440" w:hanging="360"/>
        <w:jc w:val="both"/>
        <w:textAlignment w:val="baseline"/>
        <w:rPr>
          <w:rFonts w:ascii="Aptos" w:eastAsia="Times New Roman" w:hAnsi="Aptos" w:cs="Times New Roman"/>
          <w:color w:val="242424"/>
          <w:kern w:val="0"/>
          <w:lang w:eastAsia="it-IT"/>
          <w14:ligatures w14:val="none"/>
        </w:rPr>
      </w:pPr>
      <w:r w:rsidRPr="00202BCD">
        <w:rPr>
          <w:rFonts w:ascii="Symbol" w:eastAsia="Times New Roman" w:hAnsi="Symbol" w:cs="Times New Roman"/>
          <w:color w:val="242424"/>
          <w:kern w:val="0"/>
          <w:sz w:val="20"/>
          <w:szCs w:val="20"/>
          <w:bdr w:val="none" w:sz="0" w:space="0" w:color="auto" w:frame="1"/>
          <w:lang w:eastAsia="it-IT"/>
          <w14:ligatures w14:val="none"/>
        </w:rPr>
        <w:t>·</w:t>
      </w:r>
      <w:r w:rsidRPr="00202BCD">
        <w:rPr>
          <w:rFonts w:ascii="Times New Roman" w:eastAsia="Times New Roman" w:hAnsi="Times New Roman" w:cs="Times New Roman"/>
          <w:color w:val="242424"/>
          <w:kern w:val="0"/>
          <w:sz w:val="14"/>
          <w:szCs w:val="14"/>
          <w:bdr w:val="none" w:sz="0" w:space="0" w:color="auto" w:frame="1"/>
          <w:lang w:eastAsia="it-IT"/>
          <w14:ligatures w14:val="none"/>
        </w:rPr>
        <w:t>        </w:t>
      </w:r>
      <w:r w:rsidRPr="00202BCD">
        <w:rPr>
          <w:rFonts w:ascii="Calibri" w:eastAsia="Times New Roman" w:hAnsi="Calibri" w:cs="Calibri"/>
          <w:b/>
          <w:bCs/>
          <w:color w:val="000000"/>
          <w:kern w:val="0"/>
          <w:bdr w:val="none" w:sz="0" w:space="0" w:color="auto" w:frame="1"/>
          <w:lang w:eastAsia="it-IT"/>
          <w14:ligatures w14:val="none"/>
        </w:rPr>
        <w:t>Con lo sbarco negli USA, SIGEP World - the world expo for foodservice excellence di Italian Exhibition Group rafforza il network globale</w:t>
      </w:r>
      <w:r w:rsidRPr="00202BCD">
        <w:rPr>
          <w:rFonts w:ascii="Calibri" w:eastAsia="Times New Roman" w:hAnsi="Calibri" w:cs="Calibri"/>
          <w:color w:val="242424"/>
          <w:kern w:val="0"/>
          <w:bdr w:val="none" w:sz="0" w:space="0" w:color="auto" w:frame="1"/>
          <w:lang w:eastAsia="it-IT"/>
          <w14:ligatures w14:val="none"/>
        </w:rPr>
        <w:t> </w:t>
      </w:r>
      <w:r w:rsidRPr="00202BCD">
        <w:rPr>
          <w:rFonts w:ascii="Calibri" w:eastAsia="Times New Roman" w:hAnsi="Calibri" w:cs="Calibri"/>
          <w:b/>
          <w:bCs/>
          <w:color w:val="000000"/>
          <w:kern w:val="0"/>
          <w:bdr w:val="none" w:sz="0" w:space="0" w:color="auto" w:frame="1"/>
          <w:lang w:eastAsia="it-IT"/>
          <w14:ligatures w14:val="none"/>
        </w:rPr>
        <w:t>per gli operatori professionali dei settori gelato, pastry&amp;chocolate</w:t>
      </w:r>
      <w:r w:rsidRPr="00202BCD">
        <w:rPr>
          <w:rFonts w:ascii="Calibri" w:eastAsia="Times New Roman" w:hAnsi="Calibri" w:cs="Calibri"/>
          <w:b/>
          <w:bCs/>
          <w:color w:val="242424"/>
          <w:kern w:val="0"/>
          <w:bdr w:val="none" w:sz="0" w:space="0" w:color="auto" w:frame="1"/>
          <w:lang w:eastAsia="it-IT"/>
          <w14:ligatures w14:val="none"/>
        </w:rPr>
        <w:t> </w:t>
      </w:r>
      <w:r w:rsidRPr="00202BCD">
        <w:rPr>
          <w:rFonts w:ascii="Calibri" w:eastAsia="Times New Roman" w:hAnsi="Calibri" w:cs="Calibri"/>
          <w:b/>
          <w:bCs/>
          <w:color w:val="000000"/>
          <w:kern w:val="0"/>
          <w:bdr w:val="none" w:sz="0" w:space="0" w:color="auto" w:frame="1"/>
          <w:lang w:eastAsia="it-IT"/>
          <w14:ligatures w14:val="none"/>
        </w:rPr>
        <w:t>coffee, bakery e pizza, già presente in Cina e a Singapore</w:t>
      </w:r>
    </w:p>
    <w:p w14:paraId="443CAC43" w14:textId="77777777" w:rsidR="00202BCD" w:rsidRPr="00202BCD" w:rsidRDefault="00202BCD" w:rsidP="00202BCD">
      <w:pPr>
        <w:shd w:val="clear" w:color="auto" w:fill="FFFFFF"/>
        <w:spacing w:after="0" w:line="240" w:lineRule="auto"/>
        <w:ind w:hanging="360"/>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bdr w:val="none" w:sz="0" w:space="0" w:color="auto" w:frame="1"/>
          <w:lang w:eastAsia="it-IT"/>
          <w14:ligatures w14:val="none"/>
        </w:rPr>
        <w:t> </w:t>
      </w:r>
    </w:p>
    <w:p w14:paraId="66A96A98"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i/>
          <w:iCs/>
          <w:color w:val="000000"/>
          <w:kern w:val="0"/>
          <w:sz w:val="22"/>
          <w:szCs w:val="22"/>
          <w:bdr w:val="none" w:sz="0" w:space="0" w:color="auto" w:frame="1"/>
          <w:lang w:eastAsia="it-IT"/>
          <w14:ligatures w14:val="none"/>
        </w:rPr>
        <w:t>Rimini, 23 marzo 2026</w:t>
      </w:r>
      <w:r w:rsidRPr="00202BCD">
        <w:rPr>
          <w:rFonts w:ascii="Calibri" w:eastAsia="Times New Roman" w:hAnsi="Calibri" w:cs="Calibri"/>
          <w:color w:val="000000"/>
          <w:kern w:val="0"/>
          <w:sz w:val="22"/>
          <w:szCs w:val="22"/>
          <w:bdr w:val="none" w:sz="0" w:space="0" w:color="auto" w:frame="1"/>
          <w:lang w:eastAsia="it-IT"/>
          <w14:ligatures w14:val="none"/>
        </w:rPr>
        <w:t> – </w:t>
      </w:r>
      <w:r w:rsidRPr="00202BCD">
        <w:rPr>
          <w:rFonts w:ascii="Calibri" w:eastAsia="Times New Roman" w:hAnsi="Calibri" w:cs="Calibri"/>
          <w:b/>
          <w:bCs/>
          <w:color w:val="000000"/>
          <w:kern w:val="0"/>
          <w:sz w:val="22"/>
          <w:szCs w:val="22"/>
          <w:bdr w:val="none" w:sz="0" w:space="0" w:color="auto" w:frame="1"/>
          <w:lang w:eastAsia="it-IT"/>
          <w14:ligatures w14:val="none"/>
        </w:rPr>
        <w:t>Italian Exhibition Group</w:t>
      </w:r>
      <w:r w:rsidRPr="00202BCD">
        <w:rPr>
          <w:rFonts w:ascii="Calibri" w:eastAsia="Times New Roman" w:hAnsi="Calibri" w:cs="Calibri"/>
          <w:b/>
          <w:bCs/>
          <w:color w:val="242424"/>
          <w:kern w:val="0"/>
          <w:sz w:val="22"/>
          <w:szCs w:val="22"/>
          <w:bdr w:val="none" w:sz="0" w:space="0" w:color="auto" w:frame="1"/>
          <w:lang w:eastAsia="it-IT"/>
          <w14:ligatures w14:val="none"/>
        </w:rPr>
        <w:t> (IEG)</w:t>
      </w:r>
      <w:r w:rsidRPr="00202BCD">
        <w:rPr>
          <w:rFonts w:ascii="Calibri" w:eastAsia="Times New Roman" w:hAnsi="Calibri" w:cs="Calibri"/>
          <w:color w:val="000000"/>
          <w:kern w:val="0"/>
          <w:sz w:val="22"/>
          <w:szCs w:val="22"/>
          <w:bdr w:val="none" w:sz="0" w:space="0" w:color="auto" w:frame="1"/>
          <w:lang w:eastAsia="it-IT"/>
          <w14:ligatures w14:val="none"/>
        </w:rPr>
        <w:t> lancia un’altra iniziativa all’estero. Dopo l’edizione di </w:t>
      </w:r>
      <w:r w:rsidRPr="00202BCD">
        <w:rPr>
          <w:rFonts w:ascii="Calibri" w:eastAsia="Times New Roman" w:hAnsi="Calibri" w:cs="Calibri"/>
          <w:b/>
          <w:bCs/>
          <w:color w:val="000000"/>
          <w:kern w:val="0"/>
          <w:sz w:val="22"/>
          <w:szCs w:val="22"/>
          <w:bdr w:val="none" w:sz="0" w:space="0" w:color="auto" w:frame="1"/>
          <w:lang w:eastAsia="it-IT"/>
          <w14:ligatures w14:val="none"/>
        </w:rPr>
        <w:t>SIGEP World </w:t>
      </w:r>
      <w:r w:rsidRPr="00202BCD">
        <w:rPr>
          <w:rFonts w:ascii="Calibri" w:eastAsia="Times New Roman" w:hAnsi="Calibri" w:cs="Calibri"/>
          <w:b/>
          <w:bCs/>
          <w:color w:val="242424"/>
          <w:kern w:val="0"/>
          <w:sz w:val="22"/>
          <w:szCs w:val="22"/>
          <w:bdr w:val="none" w:sz="0" w:space="0" w:color="auto" w:frame="1"/>
          <w:lang w:eastAsia="it-IT"/>
          <w14:ligatures w14:val="none"/>
        </w:rPr>
        <w:t>dello scorso gennaio</w:t>
      </w:r>
      <w:r w:rsidRPr="00202BCD">
        <w:rPr>
          <w:rFonts w:ascii="Calibri" w:eastAsia="Times New Roman" w:hAnsi="Calibri" w:cs="Calibri"/>
          <w:b/>
          <w:bCs/>
          <w:color w:val="000000"/>
          <w:kern w:val="0"/>
          <w:sz w:val="22"/>
          <w:szCs w:val="22"/>
          <w:bdr w:val="none" w:sz="0" w:space="0" w:color="auto" w:frame="1"/>
          <w:lang w:eastAsia="it-IT"/>
          <w14:ligatures w14:val="none"/>
        </w:rPr>
        <w:t> alla Fiera di Rimini</w:t>
      </w:r>
      <w:r w:rsidRPr="00202BCD">
        <w:rPr>
          <w:rFonts w:ascii="Calibri" w:eastAsia="Times New Roman" w:hAnsi="Calibri" w:cs="Calibri"/>
          <w:color w:val="242424"/>
          <w:kern w:val="0"/>
          <w:sz w:val="22"/>
          <w:szCs w:val="22"/>
          <w:bdr w:val="none" w:sz="0" w:space="0" w:color="auto" w:frame="1"/>
          <w:lang w:eastAsia="it-IT"/>
          <w14:ligatures w14:val="none"/>
        </w:rPr>
        <w:t> -</w:t>
      </w:r>
      <w:r w:rsidRPr="00202BCD">
        <w:rPr>
          <w:rFonts w:ascii="Calibri" w:eastAsia="Times New Roman" w:hAnsi="Calibri" w:cs="Calibri"/>
          <w:color w:val="000000"/>
          <w:kern w:val="0"/>
          <w:sz w:val="22"/>
          <w:szCs w:val="22"/>
          <w:bdr w:val="none" w:sz="0" w:space="0" w:color="auto" w:frame="1"/>
          <w:lang w:eastAsia="it-IT"/>
          <w14:ligatures w14:val="none"/>
        </w:rPr>
        <w:t> che con </w:t>
      </w:r>
      <w:r w:rsidRPr="00202BCD">
        <w:rPr>
          <w:rFonts w:ascii="Calibri" w:eastAsia="Times New Roman" w:hAnsi="Calibri" w:cs="Calibri"/>
          <w:b/>
          <w:bCs/>
          <w:color w:val="000000"/>
          <w:kern w:val="0"/>
          <w:sz w:val="22"/>
          <w:szCs w:val="22"/>
          <w:bdr w:val="none" w:sz="0" w:space="0" w:color="auto" w:frame="1"/>
          <w:lang w:eastAsia="it-IT"/>
          <w14:ligatures w14:val="none"/>
        </w:rPr>
        <w:t>1.300 brand espositori e operatori da 160 Paesi</w:t>
      </w:r>
      <w:r w:rsidRPr="00202BCD">
        <w:rPr>
          <w:rFonts w:ascii="Calibri" w:eastAsia="Times New Roman" w:hAnsi="Calibri" w:cs="Calibri"/>
          <w:color w:val="000000"/>
          <w:kern w:val="0"/>
          <w:sz w:val="22"/>
          <w:szCs w:val="22"/>
          <w:bdr w:val="none" w:sz="0" w:space="0" w:color="auto" w:frame="1"/>
          <w:lang w:eastAsia="it-IT"/>
          <w14:ligatures w14:val="none"/>
        </w:rPr>
        <w:t> ha confermato la manifestazione come </w:t>
      </w:r>
      <w:r w:rsidRPr="00202BCD">
        <w:rPr>
          <w:rFonts w:ascii="Calibri" w:eastAsia="Times New Roman" w:hAnsi="Calibri" w:cs="Calibri"/>
          <w:i/>
          <w:iCs/>
          <w:color w:val="000000"/>
          <w:kern w:val="0"/>
          <w:sz w:val="22"/>
          <w:szCs w:val="22"/>
          <w:bdr w:val="none" w:sz="0" w:space="0" w:color="auto" w:frame="1"/>
          <w:lang w:eastAsia="it-IT"/>
          <w14:ligatures w14:val="none"/>
        </w:rPr>
        <w:t>hub</w:t>
      </w:r>
      <w:r w:rsidRPr="00202BCD">
        <w:rPr>
          <w:rFonts w:ascii="Calibri" w:eastAsia="Times New Roman" w:hAnsi="Calibri" w:cs="Calibri"/>
          <w:color w:val="000000"/>
          <w:kern w:val="0"/>
          <w:sz w:val="22"/>
          <w:szCs w:val="22"/>
          <w:bdr w:val="none" w:sz="0" w:space="0" w:color="auto" w:frame="1"/>
          <w:lang w:eastAsia="it-IT"/>
          <w14:ligatures w14:val="none"/>
        </w:rPr>
        <w:t> internazionale dell’eccellenza del Foodservice</w:t>
      </w:r>
      <w:r w:rsidRPr="00202BCD">
        <w:rPr>
          <w:rFonts w:ascii="Calibri" w:eastAsia="Times New Roman" w:hAnsi="Calibri" w:cs="Calibri"/>
          <w:color w:val="242424"/>
          <w:kern w:val="0"/>
          <w:sz w:val="22"/>
          <w:szCs w:val="22"/>
          <w:bdr w:val="none" w:sz="0" w:space="0" w:color="auto" w:frame="1"/>
          <w:lang w:eastAsia="it-IT"/>
          <w14:ligatures w14:val="none"/>
        </w:rPr>
        <w:t> -</w:t>
      </w:r>
      <w:r w:rsidRPr="00202BCD">
        <w:rPr>
          <w:rFonts w:ascii="Calibri" w:eastAsia="Times New Roman" w:hAnsi="Calibri" w:cs="Calibri"/>
          <w:color w:val="000000"/>
          <w:kern w:val="0"/>
          <w:sz w:val="22"/>
          <w:szCs w:val="22"/>
          <w:bdr w:val="none" w:sz="0" w:space="0" w:color="auto" w:frame="1"/>
          <w:lang w:eastAsia="it-IT"/>
          <w14:ligatures w14:val="none"/>
        </w:rPr>
        <w:t> l’evento leader nei settori </w:t>
      </w:r>
      <w:r w:rsidRPr="00202BCD">
        <w:rPr>
          <w:rFonts w:ascii="Calibri" w:eastAsia="Times New Roman" w:hAnsi="Calibri" w:cs="Calibri"/>
          <w:b/>
          <w:bCs/>
          <w:color w:val="000000"/>
          <w:kern w:val="0"/>
          <w:sz w:val="22"/>
          <w:szCs w:val="22"/>
          <w:bdr w:val="none" w:sz="0" w:space="0" w:color="auto" w:frame="1"/>
          <w:lang w:eastAsia="it-IT"/>
          <w14:ligatures w14:val="none"/>
        </w:rPr>
        <w:t>gelato, pastry&amp;chocolate, coffee, bakery e pizza</w:t>
      </w:r>
      <w:r w:rsidRPr="00202BCD">
        <w:rPr>
          <w:rFonts w:ascii="Calibri" w:eastAsia="Times New Roman" w:hAnsi="Calibri" w:cs="Calibri"/>
          <w:color w:val="000000"/>
          <w:kern w:val="0"/>
          <w:sz w:val="22"/>
          <w:szCs w:val="22"/>
          <w:bdr w:val="none" w:sz="0" w:space="0" w:color="auto" w:frame="1"/>
          <w:lang w:eastAsia="it-IT"/>
          <w14:ligatures w14:val="none"/>
        </w:rPr>
        <w:t> compie un nuovo passo nel suo sviluppo globale. </w:t>
      </w:r>
      <w:r w:rsidRPr="00202BCD">
        <w:rPr>
          <w:rFonts w:ascii="Calibri" w:eastAsia="Times New Roman" w:hAnsi="Calibri" w:cs="Calibri"/>
          <w:b/>
          <w:bCs/>
          <w:color w:val="000000"/>
          <w:kern w:val="0"/>
          <w:sz w:val="22"/>
          <w:szCs w:val="22"/>
          <w:bdr w:val="none" w:sz="0" w:space="0" w:color="auto" w:frame="1"/>
          <w:lang w:eastAsia="it-IT"/>
          <w14:ligatures w14:val="none"/>
        </w:rPr>
        <w:t>Da domani al 26 marzo al Las Vegas Convention Center, </w:t>
      </w:r>
      <w:r w:rsidRPr="00202BCD">
        <w:rPr>
          <w:rFonts w:ascii="Calibri" w:eastAsia="Times New Roman" w:hAnsi="Calibri" w:cs="Calibri"/>
          <w:color w:val="000000"/>
          <w:kern w:val="0"/>
          <w:sz w:val="22"/>
          <w:szCs w:val="22"/>
          <w:bdr w:val="none" w:sz="0" w:space="0" w:color="auto" w:frame="1"/>
          <w:lang w:eastAsia="it-IT"/>
          <w14:ligatures w14:val="none"/>
        </w:rPr>
        <w:t>SIGEP World</w:t>
      </w:r>
      <w:r w:rsidRPr="00202BCD">
        <w:rPr>
          <w:rFonts w:ascii="Calibri" w:eastAsia="Times New Roman" w:hAnsi="Calibri" w:cs="Calibri"/>
          <w:b/>
          <w:bCs/>
          <w:color w:val="000000"/>
          <w:kern w:val="0"/>
          <w:sz w:val="22"/>
          <w:szCs w:val="22"/>
          <w:bdr w:val="none" w:sz="0" w:space="0" w:color="auto" w:frame="1"/>
          <w:lang w:eastAsia="it-IT"/>
          <w14:ligatures w14:val="none"/>
        </w:rPr>
        <w:t> debutta sul mercato statunitense con la prima edizione di SIGEP USA</w:t>
      </w:r>
      <w:r w:rsidRPr="00202BCD">
        <w:rPr>
          <w:rFonts w:ascii="Calibri" w:eastAsia="Times New Roman" w:hAnsi="Calibri" w:cs="Calibri"/>
          <w:color w:val="000000"/>
          <w:kern w:val="0"/>
          <w:sz w:val="22"/>
          <w:szCs w:val="22"/>
          <w:bdr w:val="none" w:sz="0" w:space="0" w:color="auto" w:frame="1"/>
          <w:lang w:eastAsia="it-IT"/>
          <w14:ligatures w14:val="none"/>
        </w:rPr>
        <w:t>, all’interno di </w:t>
      </w:r>
      <w:r w:rsidRPr="00202BCD">
        <w:rPr>
          <w:rFonts w:ascii="Calibri" w:eastAsia="Times New Roman" w:hAnsi="Calibri" w:cs="Calibri"/>
          <w:b/>
          <w:bCs/>
          <w:color w:val="000000"/>
          <w:kern w:val="0"/>
          <w:sz w:val="22"/>
          <w:szCs w:val="22"/>
          <w:bdr w:val="none" w:sz="0" w:space="0" w:color="auto" w:frame="1"/>
          <w:lang w:eastAsia="it-IT"/>
          <w14:ligatures w14:val="none"/>
        </w:rPr>
        <w:t>International Pizza Expo (IPE) organizzato da Emerald</w:t>
      </w:r>
      <w:r w:rsidRPr="00202BCD">
        <w:rPr>
          <w:rFonts w:ascii="Calibri" w:eastAsia="Times New Roman" w:hAnsi="Calibri" w:cs="Calibri"/>
          <w:color w:val="000000"/>
          <w:kern w:val="0"/>
          <w:sz w:val="22"/>
          <w:szCs w:val="22"/>
          <w:bdr w:val="none" w:sz="0" w:space="0" w:color="auto" w:frame="1"/>
          <w:lang w:eastAsia="it-IT"/>
          <w14:ligatures w14:val="none"/>
        </w:rPr>
        <w:t>.</w:t>
      </w:r>
    </w:p>
    <w:p w14:paraId="0C6B2469"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sz w:val="22"/>
          <w:szCs w:val="22"/>
          <w:bdr w:val="none" w:sz="0" w:space="0" w:color="auto" w:frame="1"/>
          <w:lang w:eastAsia="it-IT"/>
          <w14:ligatures w14:val="none"/>
        </w:rPr>
        <w:t>L’edizione riminese ha evidenziato una crescita dell’internazionalizzazione, rafforzando il ruolo di SIGEP World come piattaforma globale </w:t>
      </w:r>
      <w:r w:rsidRPr="00202BCD">
        <w:rPr>
          <w:rFonts w:ascii="Calibri" w:eastAsia="Times New Roman" w:hAnsi="Calibri" w:cs="Calibri"/>
          <w:color w:val="242424"/>
          <w:kern w:val="0"/>
          <w:sz w:val="22"/>
          <w:szCs w:val="22"/>
          <w:bdr w:val="none" w:sz="0" w:space="0" w:color="auto" w:frame="1"/>
          <w:lang w:eastAsia="it-IT"/>
          <w14:ligatures w14:val="none"/>
        </w:rPr>
        <w:t>per filiere ed imprese d’eccellenza </w:t>
      </w:r>
      <w:r w:rsidRPr="00202BCD">
        <w:rPr>
          <w:rFonts w:ascii="Calibri" w:eastAsia="Times New Roman" w:hAnsi="Calibri" w:cs="Calibri"/>
          <w:color w:val="000000"/>
          <w:kern w:val="0"/>
          <w:sz w:val="22"/>
          <w:szCs w:val="22"/>
          <w:bdr w:val="none" w:sz="0" w:space="0" w:color="auto" w:frame="1"/>
          <w:lang w:eastAsia="it-IT"/>
          <w14:ligatures w14:val="none"/>
        </w:rPr>
        <w:t>del Foodservice</w:t>
      </w:r>
      <w:r w:rsidRPr="00202BCD">
        <w:rPr>
          <w:rFonts w:ascii="Calibri" w:eastAsia="Times New Roman" w:hAnsi="Calibri" w:cs="Calibri"/>
          <w:color w:val="242424"/>
          <w:kern w:val="0"/>
          <w:sz w:val="22"/>
          <w:szCs w:val="22"/>
          <w:bdr w:val="none" w:sz="0" w:space="0" w:color="auto" w:frame="1"/>
          <w:lang w:eastAsia="it-IT"/>
          <w14:ligatures w14:val="none"/>
        </w:rPr>
        <w:t>, fra</w:t>
      </w:r>
      <w:r w:rsidRPr="00202BCD">
        <w:rPr>
          <w:rFonts w:ascii="Calibri" w:eastAsia="Times New Roman" w:hAnsi="Calibri" w:cs="Calibri"/>
          <w:color w:val="000000"/>
          <w:kern w:val="0"/>
          <w:sz w:val="22"/>
          <w:szCs w:val="22"/>
          <w:bdr w:val="none" w:sz="0" w:space="0" w:color="auto" w:frame="1"/>
          <w:lang w:eastAsia="it-IT"/>
          <w14:ligatures w14:val="none"/>
        </w:rPr>
        <w:t> innovazione e nuovi modelli di business su scala globale.</w:t>
      </w:r>
    </w:p>
    <w:p w14:paraId="056085CC"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62F998AE"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i/>
          <w:iCs/>
          <w:color w:val="000000"/>
          <w:kern w:val="0"/>
          <w:sz w:val="22"/>
          <w:szCs w:val="22"/>
          <w:bdr w:val="none" w:sz="0" w:space="0" w:color="auto" w:frame="1"/>
          <w:lang w:eastAsia="it-IT"/>
          <w14:ligatures w14:val="none"/>
        </w:rPr>
        <w:t>“Con il debutto </w:t>
      </w:r>
      <w:r w:rsidRPr="00202BCD">
        <w:rPr>
          <w:rFonts w:ascii="Calibri" w:eastAsia="Times New Roman" w:hAnsi="Calibri" w:cs="Calibri"/>
          <w:i/>
          <w:iCs/>
          <w:color w:val="242424"/>
          <w:kern w:val="0"/>
          <w:sz w:val="22"/>
          <w:szCs w:val="22"/>
          <w:bdr w:val="none" w:sz="0" w:space="0" w:color="auto" w:frame="1"/>
          <w:lang w:eastAsia="it-IT"/>
          <w14:ligatures w14:val="none"/>
        </w:rPr>
        <w:t>statunitense</w:t>
      </w:r>
      <w:r w:rsidRPr="00202BCD">
        <w:rPr>
          <w:rFonts w:ascii="Calibri" w:eastAsia="Times New Roman" w:hAnsi="Calibri" w:cs="Calibri"/>
          <w:i/>
          <w:iCs/>
          <w:color w:val="000000"/>
          <w:kern w:val="0"/>
          <w:sz w:val="22"/>
          <w:szCs w:val="22"/>
          <w:bdr w:val="none" w:sz="0" w:space="0" w:color="auto" w:frame="1"/>
          <w:lang w:eastAsia="it-IT"/>
          <w14:ligatures w14:val="none"/>
        </w:rPr>
        <w:t> il network internazionale di Sigep – </w:t>
      </w:r>
      <w:r w:rsidRPr="00202BCD">
        <w:rPr>
          <w:rFonts w:ascii="Calibri" w:eastAsia="Times New Roman" w:hAnsi="Calibri" w:cs="Calibri"/>
          <w:b/>
          <w:bCs/>
          <w:color w:val="000000"/>
          <w:kern w:val="0"/>
          <w:sz w:val="22"/>
          <w:szCs w:val="22"/>
          <w:bdr w:val="none" w:sz="0" w:space="0" w:color="auto" w:frame="1"/>
          <w:lang w:eastAsia="it-IT"/>
          <w14:ligatures w14:val="none"/>
        </w:rPr>
        <w:t>dichiara l’amministratore delegato di I</w:t>
      </w:r>
      <w:r w:rsidRPr="00202BCD">
        <w:rPr>
          <w:rFonts w:ascii="Calibri" w:eastAsia="Times New Roman" w:hAnsi="Calibri" w:cs="Calibri"/>
          <w:b/>
          <w:bCs/>
          <w:color w:val="242424"/>
          <w:kern w:val="0"/>
          <w:sz w:val="22"/>
          <w:szCs w:val="22"/>
          <w:bdr w:val="none" w:sz="0" w:space="0" w:color="auto" w:frame="1"/>
          <w:lang w:eastAsia="it-IT"/>
          <w14:ligatures w14:val="none"/>
        </w:rPr>
        <w:t>EG</w:t>
      </w:r>
      <w:r w:rsidRPr="00202BCD">
        <w:rPr>
          <w:rFonts w:ascii="Calibri" w:eastAsia="Times New Roman" w:hAnsi="Calibri" w:cs="Calibri"/>
          <w:b/>
          <w:bCs/>
          <w:color w:val="000000"/>
          <w:kern w:val="0"/>
          <w:sz w:val="22"/>
          <w:szCs w:val="22"/>
          <w:bdr w:val="none" w:sz="0" w:space="0" w:color="auto" w:frame="1"/>
          <w:lang w:eastAsia="it-IT"/>
          <w14:ligatures w14:val="none"/>
        </w:rPr>
        <w:t>, Corrado Peraboni</w:t>
      </w:r>
      <w:r w:rsidRPr="00202BCD">
        <w:rPr>
          <w:rFonts w:ascii="Calibri" w:eastAsia="Times New Roman" w:hAnsi="Calibri" w:cs="Calibri"/>
          <w:i/>
          <w:iCs/>
          <w:color w:val="000000"/>
          <w:kern w:val="0"/>
          <w:sz w:val="22"/>
          <w:szCs w:val="22"/>
          <w:bdr w:val="none" w:sz="0" w:space="0" w:color="auto" w:frame="1"/>
          <w:lang w:eastAsia="it-IT"/>
          <w14:ligatures w14:val="none"/>
        </w:rPr>
        <w:t> -  consolida la propria presenza nei mercati più dinamici del Foodservice</w:t>
      </w:r>
      <w:r w:rsidRPr="00202BCD">
        <w:rPr>
          <w:rFonts w:ascii="Calibri" w:eastAsia="Times New Roman" w:hAnsi="Calibri" w:cs="Calibri"/>
          <w:i/>
          <w:iCs/>
          <w:color w:val="242424"/>
          <w:kern w:val="0"/>
          <w:sz w:val="22"/>
          <w:szCs w:val="22"/>
          <w:bdr w:val="none" w:sz="0" w:space="0" w:color="auto" w:frame="1"/>
          <w:lang w:eastAsia="it-IT"/>
          <w14:ligatures w14:val="none"/>
        </w:rPr>
        <w:t> globale</w:t>
      </w:r>
      <w:r w:rsidRPr="00202BCD">
        <w:rPr>
          <w:rFonts w:ascii="Calibri" w:eastAsia="Times New Roman" w:hAnsi="Calibri" w:cs="Calibri"/>
          <w:i/>
          <w:iCs/>
          <w:color w:val="000000"/>
          <w:kern w:val="0"/>
          <w:sz w:val="22"/>
          <w:szCs w:val="22"/>
          <w:bdr w:val="none" w:sz="0" w:space="0" w:color="auto" w:frame="1"/>
          <w:lang w:eastAsia="it-IT"/>
          <w14:ligatures w14:val="none"/>
        </w:rPr>
        <w:t>. Sempre nel 2026, terremo </w:t>
      </w:r>
      <w:r w:rsidRPr="00202BCD">
        <w:rPr>
          <w:rFonts w:ascii="Calibri" w:eastAsia="Times New Roman" w:hAnsi="Calibri" w:cs="Calibri"/>
          <w:b/>
          <w:bCs/>
          <w:i/>
          <w:iCs/>
          <w:color w:val="000000"/>
          <w:kern w:val="0"/>
          <w:sz w:val="22"/>
          <w:szCs w:val="22"/>
          <w:bdr w:val="none" w:sz="0" w:space="0" w:color="auto" w:frame="1"/>
          <w:lang w:eastAsia="it-IT"/>
          <w14:ligatures w14:val="none"/>
        </w:rPr>
        <w:t>SIGEP China</w:t>
      </w:r>
      <w:r w:rsidRPr="00202BCD">
        <w:rPr>
          <w:rFonts w:ascii="Calibri" w:eastAsia="Times New Roman" w:hAnsi="Calibri" w:cs="Calibri"/>
          <w:i/>
          <w:iCs/>
          <w:color w:val="000000"/>
          <w:kern w:val="0"/>
          <w:sz w:val="22"/>
          <w:szCs w:val="22"/>
          <w:bdr w:val="none" w:sz="0" w:space="0" w:color="auto" w:frame="1"/>
          <w:lang w:eastAsia="it-IT"/>
          <w14:ligatures w14:val="none"/>
        </w:rPr>
        <w:t>, con il roadshow previsto nella primavera a Shanghai, e </w:t>
      </w:r>
      <w:r w:rsidRPr="00202BCD">
        <w:rPr>
          <w:rFonts w:ascii="Calibri" w:eastAsia="Times New Roman" w:hAnsi="Calibri" w:cs="Calibri"/>
          <w:b/>
          <w:bCs/>
          <w:i/>
          <w:iCs/>
          <w:color w:val="000000"/>
          <w:kern w:val="0"/>
          <w:sz w:val="22"/>
          <w:szCs w:val="22"/>
          <w:bdr w:val="none" w:sz="0" w:space="0" w:color="auto" w:frame="1"/>
          <w:lang w:eastAsia="it-IT"/>
          <w14:ligatures w14:val="none"/>
        </w:rPr>
        <w:t>SIGEP Asia</w:t>
      </w:r>
      <w:r w:rsidRPr="00202BCD">
        <w:rPr>
          <w:rFonts w:ascii="Calibri" w:eastAsia="Times New Roman" w:hAnsi="Calibri" w:cs="Calibri"/>
          <w:i/>
          <w:iCs/>
          <w:color w:val="000000"/>
          <w:kern w:val="0"/>
          <w:sz w:val="22"/>
          <w:szCs w:val="22"/>
          <w:bdr w:val="none" w:sz="0" w:space="0" w:color="auto" w:frame="1"/>
          <w:lang w:eastAsia="it-IT"/>
          <w14:ligatures w14:val="none"/>
        </w:rPr>
        <w:t>, </w:t>
      </w:r>
      <w:r w:rsidRPr="00202BCD">
        <w:rPr>
          <w:rFonts w:ascii="Calibri" w:eastAsia="Times New Roman" w:hAnsi="Calibri" w:cs="Calibri"/>
          <w:b/>
          <w:bCs/>
          <w:i/>
          <w:iCs/>
          <w:color w:val="000000"/>
          <w:kern w:val="0"/>
          <w:sz w:val="22"/>
          <w:szCs w:val="22"/>
          <w:bdr w:val="none" w:sz="0" w:space="0" w:color="auto" w:frame="1"/>
          <w:lang w:eastAsia="it-IT"/>
          <w14:ligatures w14:val="none"/>
        </w:rPr>
        <w:t>dal 15 al 17 luglio a Singapore</w:t>
      </w:r>
      <w:r w:rsidRPr="00202BCD">
        <w:rPr>
          <w:rFonts w:ascii="Calibri" w:eastAsia="Times New Roman" w:hAnsi="Calibri" w:cs="Calibri"/>
          <w:i/>
          <w:iCs/>
          <w:color w:val="000000"/>
          <w:kern w:val="0"/>
          <w:sz w:val="22"/>
          <w:szCs w:val="22"/>
          <w:bdr w:val="none" w:sz="0" w:space="0" w:color="auto" w:frame="1"/>
          <w:lang w:eastAsia="it-IT"/>
          <w14:ligatures w14:val="none"/>
        </w:rPr>
        <w:t>. </w:t>
      </w:r>
      <w:r w:rsidRPr="00202BCD">
        <w:rPr>
          <w:rFonts w:ascii="Calibri" w:eastAsia="Times New Roman" w:hAnsi="Calibri" w:cs="Calibri"/>
          <w:i/>
          <w:iCs/>
          <w:color w:val="242424"/>
          <w:kern w:val="0"/>
          <w:sz w:val="22"/>
          <w:szCs w:val="22"/>
          <w:bdr w:val="none" w:sz="0" w:space="0" w:color="auto" w:frame="1"/>
          <w:lang w:eastAsia="it-IT"/>
          <w14:ligatures w14:val="none"/>
        </w:rPr>
        <w:t>L</w:t>
      </w:r>
      <w:r w:rsidRPr="00202BCD">
        <w:rPr>
          <w:rFonts w:ascii="Calibri" w:eastAsia="Times New Roman" w:hAnsi="Calibri" w:cs="Calibri"/>
          <w:i/>
          <w:iCs/>
          <w:color w:val="000000"/>
          <w:kern w:val="0"/>
          <w:sz w:val="22"/>
          <w:szCs w:val="22"/>
          <w:bdr w:val="none" w:sz="0" w:space="0" w:color="auto" w:frame="1"/>
          <w:lang w:eastAsia="it-IT"/>
          <w14:ligatures w14:val="none"/>
        </w:rPr>
        <w:t>’appuntamento di Las Vegas completa una strategia che presidia alcune delle aree più strategiche per lo sviluppo del settore a livello mondiale</w:t>
      </w:r>
      <w:r w:rsidRPr="00202BCD">
        <w:rPr>
          <w:rFonts w:ascii="Calibri" w:eastAsia="Times New Roman" w:hAnsi="Calibri" w:cs="Calibri"/>
          <w:color w:val="000000"/>
          <w:kern w:val="0"/>
          <w:sz w:val="22"/>
          <w:szCs w:val="22"/>
          <w:bdr w:val="none" w:sz="0" w:space="0" w:color="auto" w:frame="1"/>
          <w:lang w:eastAsia="it-IT"/>
          <w14:ligatures w14:val="none"/>
        </w:rPr>
        <w:t>”.</w:t>
      </w:r>
    </w:p>
    <w:p w14:paraId="1C63468C"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27961B96"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Ilaria Cicero</w:t>
      </w:r>
      <w:r w:rsidRPr="00202BCD">
        <w:rPr>
          <w:rFonts w:ascii="Calibri" w:eastAsia="Times New Roman" w:hAnsi="Calibri" w:cs="Calibri"/>
          <w:color w:val="000000"/>
          <w:kern w:val="0"/>
          <w:sz w:val="22"/>
          <w:szCs w:val="22"/>
          <w:bdr w:val="none" w:sz="0" w:space="0" w:color="auto" w:frame="1"/>
          <w:lang w:eastAsia="it-IT"/>
          <w14:ligatures w14:val="none"/>
        </w:rPr>
        <w:t>, recentemente nominata </w:t>
      </w:r>
      <w:r w:rsidRPr="00202BCD">
        <w:rPr>
          <w:rFonts w:ascii="Calibri" w:eastAsia="Times New Roman" w:hAnsi="Calibri" w:cs="Calibri"/>
          <w:b/>
          <w:bCs/>
          <w:color w:val="242424"/>
          <w:kern w:val="0"/>
          <w:sz w:val="22"/>
          <w:szCs w:val="22"/>
          <w:bdr w:val="none" w:sz="0" w:space="0" w:color="auto" w:frame="1"/>
          <w:lang w:eastAsia="it-IT"/>
          <w14:ligatures w14:val="none"/>
        </w:rPr>
        <w:t>g</w:t>
      </w:r>
      <w:r w:rsidRPr="00202BCD">
        <w:rPr>
          <w:rFonts w:ascii="Calibri" w:eastAsia="Times New Roman" w:hAnsi="Calibri" w:cs="Calibri"/>
          <w:b/>
          <w:bCs/>
          <w:color w:val="000000"/>
          <w:kern w:val="0"/>
          <w:sz w:val="22"/>
          <w:szCs w:val="22"/>
          <w:bdr w:val="none" w:sz="0" w:space="0" w:color="auto" w:frame="1"/>
          <w:lang w:eastAsia="it-IT"/>
          <w14:ligatures w14:val="none"/>
        </w:rPr>
        <w:t>lobal </w:t>
      </w:r>
      <w:r w:rsidRPr="00202BCD">
        <w:rPr>
          <w:rFonts w:ascii="Calibri" w:eastAsia="Times New Roman" w:hAnsi="Calibri" w:cs="Calibri"/>
          <w:b/>
          <w:bCs/>
          <w:color w:val="242424"/>
          <w:kern w:val="0"/>
          <w:sz w:val="22"/>
          <w:szCs w:val="22"/>
          <w:bdr w:val="none" w:sz="0" w:space="0" w:color="auto" w:frame="1"/>
          <w:lang w:eastAsia="it-IT"/>
          <w14:ligatures w14:val="none"/>
        </w:rPr>
        <w:t>e</w:t>
      </w:r>
      <w:r w:rsidRPr="00202BCD">
        <w:rPr>
          <w:rFonts w:ascii="Calibri" w:eastAsia="Times New Roman" w:hAnsi="Calibri" w:cs="Calibri"/>
          <w:b/>
          <w:bCs/>
          <w:color w:val="000000"/>
          <w:kern w:val="0"/>
          <w:sz w:val="22"/>
          <w:szCs w:val="22"/>
          <w:bdr w:val="none" w:sz="0" w:space="0" w:color="auto" w:frame="1"/>
          <w:lang w:eastAsia="it-IT"/>
          <w14:ligatures w14:val="none"/>
        </w:rPr>
        <w:t>xhibition </w:t>
      </w:r>
      <w:r w:rsidRPr="00202BCD">
        <w:rPr>
          <w:rFonts w:ascii="Calibri" w:eastAsia="Times New Roman" w:hAnsi="Calibri" w:cs="Calibri"/>
          <w:b/>
          <w:bCs/>
          <w:color w:val="242424"/>
          <w:kern w:val="0"/>
          <w:sz w:val="22"/>
          <w:szCs w:val="22"/>
          <w:bdr w:val="none" w:sz="0" w:space="0" w:color="auto" w:frame="1"/>
          <w:lang w:eastAsia="it-IT"/>
          <w14:ligatures w14:val="none"/>
        </w:rPr>
        <w:t>d</w:t>
      </w:r>
      <w:r w:rsidRPr="00202BCD">
        <w:rPr>
          <w:rFonts w:ascii="Calibri" w:eastAsia="Times New Roman" w:hAnsi="Calibri" w:cs="Calibri"/>
          <w:b/>
          <w:bCs/>
          <w:color w:val="000000"/>
          <w:kern w:val="0"/>
          <w:sz w:val="22"/>
          <w:szCs w:val="22"/>
          <w:bdr w:val="none" w:sz="0" w:space="0" w:color="auto" w:frame="1"/>
          <w:lang w:eastAsia="it-IT"/>
          <w14:ligatures w14:val="none"/>
        </w:rPr>
        <w:t>irector Food&amp;Beverage Division di I</w:t>
      </w:r>
      <w:r w:rsidRPr="00202BCD">
        <w:rPr>
          <w:rFonts w:ascii="Calibri" w:eastAsia="Times New Roman" w:hAnsi="Calibri" w:cs="Calibri"/>
          <w:b/>
          <w:bCs/>
          <w:color w:val="242424"/>
          <w:kern w:val="0"/>
          <w:sz w:val="22"/>
          <w:szCs w:val="22"/>
          <w:bdr w:val="none" w:sz="0" w:space="0" w:color="auto" w:frame="1"/>
          <w:lang w:eastAsia="it-IT"/>
          <w14:ligatures w14:val="none"/>
        </w:rPr>
        <w:t>EG</w:t>
      </w:r>
      <w:r w:rsidRPr="00202BCD">
        <w:rPr>
          <w:rFonts w:ascii="Calibri" w:eastAsia="Times New Roman" w:hAnsi="Calibri" w:cs="Calibri"/>
          <w:color w:val="000000"/>
          <w:kern w:val="0"/>
          <w:sz w:val="22"/>
          <w:szCs w:val="22"/>
          <w:bdr w:val="none" w:sz="0" w:space="0" w:color="auto" w:frame="1"/>
          <w:lang w:eastAsia="it-IT"/>
          <w14:ligatures w14:val="none"/>
        </w:rPr>
        <w:t>,</w:t>
      </w:r>
      <w:r w:rsidRPr="00202BCD">
        <w:rPr>
          <w:rFonts w:ascii="Calibri" w:eastAsia="Times New Roman" w:hAnsi="Calibri" w:cs="Calibri"/>
          <w:b/>
          <w:bCs/>
          <w:color w:val="000000"/>
          <w:kern w:val="0"/>
          <w:sz w:val="22"/>
          <w:szCs w:val="22"/>
          <w:bdr w:val="none" w:sz="0" w:space="0" w:color="auto" w:frame="1"/>
          <w:lang w:eastAsia="it-IT"/>
          <w14:ligatures w14:val="none"/>
        </w:rPr>
        <w:t> </w:t>
      </w:r>
      <w:r w:rsidRPr="00202BCD">
        <w:rPr>
          <w:rFonts w:ascii="Calibri" w:eastAsia="Times New Roman" w:hAnsi="Calibri" w:cs="Calibri"/>
          <w:color w:val="000000"/>
          <w:kern w:val="0"/>
          <w:sz w:val="22"/>
          <w:szCs w:val="22"/>
          <w:bdr w:val="none" w:sz="0" w:space="0" w:color="auto" w:frame="1"/>
          <w:lang w:eastAsia="it-IT"/>
          <w14:ligatures w14:val="none"/>
        </w:rPr>
        <w:t>commenta: </w:t>
      </w:r>
      <w:r w:rsidRPr="00202BCD">
        <w:rPr>
          <w:rFonts w:ascii="Calibri" w:eastAsia="Times New Roman" w:hAnsi="Calibri" w:cs="Calibri"/>
          <w:i/>
          <w:iCs/>
          <w:color w:val="000000"/>
          <w:kern w:val="0"/>
          <w:sz w:val="22"/>
          <w:szCs w:val="22"/>
          <w:bdr w:val="none" w:sz="0" w:space="0" w:color="auto" w:frame="1"/>
          <w:lang w:eastAsia="it-IT"/>
          <w14:ligatures w14:val="none"/>
        </w:rPr>
        <w:t>“Con SIGEP USA compiamo un passo importante nel</w:t>
      </w:r>
      <w:r w:rsidRPr="00202BCD">
        <w:rPr>
          <w:rFonts w:ascii="Calibri" w:eastAsia="Times New Roman" w:hAnsi="Calibri" w:cs="Calibri"/>
          <w:i/>
          <w:iCs/>
          <w:color w:val="242424"/>
          <w:kern w:val="0"/>
          <w:sz w:val="22"/>
          <w:szCs w:val="22"/>
          <w:bdr w:val="none" w:sz="0" w:space="0" w:color="auto" w:frame="1"/>
          <w:lang w:eastAsia="it-IT"/>
          <w14:ligatures w14:val="none"/>
        </w:rPr>
        <w:t>lo </w:t>
      </w:r>
      <w:r w:rsidRPr="00202BCD">
        <w:rPr>
          <w:rFonts w:ascii="Calibri" w:eastAsia="Times New Roman" w:hAnsi="Calibri" w:cs="Calibri"/>
          <w:i/>
          <w:iCs/>
          <w:color w:val="000000"/>
          <w:kern w:val="0"/>
          <w:sz w:val="22"/>
          <w:szCs w:val="22"/>
          <w:bdr w:val="none" w:sz="0" w:space="0" w:color="auto" w:frame="1"/>
          <w:lang w:eastAsia="it-IT"/>
          <w14:ligatures w14:val="none"/>
        </w:rPr>
        <w:t>sviluppo internazionale del brand SIGEP. Dopo il successo di Rimini e il consolidamento delle tappe in Asia, l’approdo negli Stati Uniti</w:t>
      </w:r>
      <w:r w:rsidRPr="00202BCD">
        <w:rPr>
          <w:rFonts w:ascii="Calibri" w:eastAsia="Times New Roman" w:hAnsi="Calibri" w:cs="Calibri"/>
          <w:i/>
          <w:iCs/>
          <w:color w:val="242424"/>
          <w:kern w:val="0"/>
          <w:sz w:val="22"/>
          <w:szCs w:val="22"/>
          <w:bdr w:val="none" w:sz="0" w:space="0" w:color="auto" w:frame="1"/>
          <w:lang w:eastAsia="it-IT"/>
          <w14:ligatures w14:val="none"/>
        </w:rPr>
        <w:t> consentirà di</w:t>
      </w:r>
      <w:r w:rsidRPr="00202BCD">
        <w:rPr>
          <w:rFonts w:ascii="Calibri" w:eastAsia="Times New Roman" w:hAnsi="Calibri" w:cs="Calibri"/>
          <w:i/>
          <w:iCs/>
          <w:color w:val="000000"/>
          <w:kern w:val="0"/>
          <w:sz w:val="22"/>
          <w:szCs w:val="22"/>
          <w:bdr w:val="none" w:sz="0" w:space="0" w:color="auto" w:frame="1"/>
          <w:lang w:eastAsia="it-IT"/>
          <w14:ligatures w14:val="none"/>
        </w:rPr>
        <w:t> costruire un network sempre più integrato tra imprese, professionisti e mercati, valorizzando nel mondo l’eccellenza delle filiere del gelato, della pasticceria, del caffè e del cioccolato”.</w:t>
      </w:r>
    </w:p>
    <w:p w14:paraId="44AD2235"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4106277E"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IL MERCATO STATUNITENSE E LA FORZA DELL’ITALIANITÀ</w:t>
      </w:r>
    </w:p>
    <w:p w14:paraId="2425D741"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sz w:val="22"/>
          <w:szCs w:val="22"/>
          <w:bdr w:val="none" w:sz="0" w:space="0" w:color="auto" w:frame="1"/>
          <w:lang w:eastAsia="it-IT"/>
          <w14:ligatures w14:val="none"/>
        </w:rPr>
        <w:t>Il mercato statunitense rappresenta uno dei principali motori del Foodservice globale e uno dei contesti più rilevanti per la diffusione della cultura gastronomica italiana</w:t>
      </w:r>
      <w:r w:rsidRPr="00202BCD">
        <w:rPr>
          <w:rFonts w:ascii="Calibri" w:eastAsia="Times New Roman" w:hAnsi="Calibri" w:cs="Calibri"/>
          <w:color w:val="242424"/>
          <w:kern w:val="0"/>
          <w:sz w:val="22"/>
          <w:szCs w:val="22"/>
          <w:bdr w:val="none" w:sz="0" w:space="0" w:color="auto" w:frame="1"/>
          <w:lang w:eastAsia="it-IT"/>
          <w14:ligatures w14:val="none"/>
        </w:rPr>
        <w:t>:</w:t>
      </w:r>
      <w:r w:rsidRPr="00202BCD">
        <w:rPr>
          <w:rFonts w:ascii="Calibri" w:eastAsia="Times New Roman" w:hAnsi="Calibri" w:cs="Calibri"/>
          <w:color w:val="000000"/>
          <w:kern w:val="0"/>
          <w:sz w:val="22"/>
          <w:szCs w:val="22"/>
          <w:bdr w:val="none" w:sz="0" w:space="0" w:color="auto" w:frame="1"/>
          <w:lang w:eastAsia="it-IT"/>
          <w14:ligatures w14:val="none"/>
        </w:rPr>
        <w:t> il comparto dei </w:t>
      </w:r>
      <w:r w:rsidRPr="00202BCD">
        <w:rPr>
          <w:rFonts w:ascii="Calibri" w:eastAsia="Times New Roman" w:hAnsi="Calibri" w:cs="Calibri"/>
          <w:b/>
          <w:bCs/>
          <w:color w:val="000000"/>
          <w:kern w:val="0"/>
          <w:sz w:val="22"/>
          <w:szCs w:val="22"/>
          <w:bdr w:val="none" w:sz="0" w:space="0" w:color="auto" w:frame="1"/>
          <w:lang w:eastAsia="it-IT"/>
          <w14:ligatures w14:val="none"/>
        </w:rPr>
        <w:t>ristoranti italiani vale oltre 112 miliardi di dollari</w:t>
      </w:r>
      <w:r w:rsidRPr="00202BCD">
        <w:rPr>
          <w:rFonts w:ascii="Calibri" w:eastAsia="Times New Roman" w:hAnsi="Calibri" w:cs="Calibri"/>
          <w:color w:val="000000"/>
          <w:kern w:val="0"/>
          <w:sz w:val="22"/>
          <w:szCs w:val="22"/>
          <w:bdr w:val="none" w:sz="0" w:space="0" w:color="auto" w:frame="1"/>
          <w:lang w:eastAsia="it-IT"/>
          <w14:ligatures w14:val="none"/>
        </w:rPr>
        <w:t>, con </w:t>
      </w:r>
      <w:r w:rsidRPr="00202BCD">
        <w:rPr>
          <w:rFonts w:ascii="Calibri" w:eastAsia="Times New Roman" w:hAnsi="Calibri" w:cs="Calibri"/>
          <w:b/>
          <w:bCs/>
          <w:color w:val="000000"/>
          <w:kern w:val="0"/>
          <w:sz w:val="22"/>
          <w:szCs w:val="22"/>
          <w:bdr w:val="none" w:sz="0" w:space="0" w:color="auto" w:frame="1"/>
          <w:lang w:eastAsia="it-IT"/>
          <w14:ligatures w14:val="none"/>
        </w:rPr>
        <w:t>45 mila attività dedicate</w:t>
      </w:r>
      <w:r w:rsidRPr="00202BCD">
        <w:rPr>
          <w:rFonts w:ascii="Calibri" w:eastAsia="Times New Roman" w:hAnsi="Calibri" w:cs="Calibri"/>
          <w:color w:val="000000"/>
          <w:kern w:val="0"/>
          <w:sz w:val="22"/>
          <w:szCs w:val="22"/>
          <w:bdr w:val="none" w:sz="0" w:space="0" w:color="auto" w:frame="1"/>
          <w:lang w:eastAsia="it-IT"/>
          <w14:ligatures w14:val="none"/>
        </w:rPr>
        <w:t>, a conferma della forte domanda di prodotti e format legati alla gastronomia italiana (fonte: IBISWorld – Italian Restaurants Industry Report). In questo scenario, cresce anche il segmento dei dessert premium ispirati alla tradizione del Belpaese. Il </w:t>
      </w:r>
      <w:r w:rsidRPr="00202BCD">
        <w:rPr>
          <w:rFonts w:ascii="Calibri" w:eastAsia="Times New Roman" w:hAnsi="Calibri" w:cs="Calibri"/>
          <w:b/>
          <w:bCs/>
          <w:color w:val="000000"/>
          <w:kern w:val="0"/>
          <w:sz w:val="22"/>
          <w:szCs w:val="22"/>
          <w:bdr w:val="none" w:sz="0" w:space="0" w:color="auto" w:frame="1"/>
          <w:lang w:eastAsia="it-IT"/>
          <w14:ligatures w14:val="none"/>
        </w:rPr>
        <w:t>mercato del gelato negli Stati Uniti ha raggiunto circa 3,6 miliardi di dollari nel 2024 e potrebbe superare i 5 miliardi entro il 2033</w:t>
      </w:r>
      <w:r w:rsidRPr="00202BCD">
        <w:rPr>
          <w:rFonts w:ascii="Calibri" w:eastAsia="Times New Roman" w:hAnsi="Calibri" w:cs="Calibri"/>
          <w:color w:val="000000"/>
          <w:kern w:val="0"/>
          <w:sz w:val="22"/>
          <w:szCs w:val="22"/>
          <w:bdr w:val="none" w:sz="0" w:space="0" w:color="auto" w:frame="1"/>
          <w:lang w:eastAsia="it-IT"/>
          <w14:ligatures w14:val="none"/>
        </w:rPr>
        <w:t xml:space="preserve">, sostenuto dalla crescente domanda di dessert artigianali e autentici legati alla tradizione alimentare italiana (fonte: Grand View Research – U.S. Gelato Market Report). L’interesse dei consumatori per prodotti premium, naturali e di alta qualità sta infatti trainando l’espansione del gelato artigianale e la sua presenza </w:t>
      </w:r>
      <w:r w:rsidRPr="00202BCD">
        <w:rPr>
          <w:rFonts w:ascii="Calibri" w:eastAsia="Times New Roman" w:hAnsi="Calibri" w:cs="Calibri"/>
          <w:color w:val="000000"/>
          <w:kern w:val="0"/>
          <w:sz w:val="22"/>
          <w:szCs w:val="22"/>
          <w:bdr w:val="none" w:sz="0" w:space="0" w:color="auto" w:frame="1"/>
          <w:lang w:eastAsia="it-IT"/>
          <w14:ligatures w14:val="none"/>
        </w:rPr>
        <w:lastRenderedPageBreak/>
        <w:t>nei menu del Foodservice e della ristorazione (fonte: </w:t>
      </w:r>
      <w:hyperlink r:id="rId6" w:tooltip="https://www.grandviewresearch.com/industry-analysis/us-gelato-market-report" w:history="1">
        <w:r w:rsidRPr="00202BCD">
          <w:rPr>
            <w:rFonts w:ascii="Calibri" w:eastAsia="Times New Roman" w:hAnsi="Calibri" w:cs="Calibri"/>
            <w:color w:val="0000FF"/>
            <w:kern w:val="0"/>
            <w:sz w:val="22"/>
            <w:szCs w:val="22"/>
            <w:u w:val="single"/>
            <w:bdr w:val="none" w:sz="0" w:space="0" w:color="auto" w:frame="1"/>
            <w:lang w:eastAsia="it-IT"/>
            <w14:ligatures w14:val="none"/>
          </w:rPr>
          <w:t>https://www.grandviewresearch.com/industry-analysis/us-gelato-market-report</w:t>
        </w:r>
      </w:hyperlink>
      <w:r w:rsidRPr="00202BCD">
        <w:rPr>
          <w:rFonts w:ascii="Calibri" w:eastAsia="Times New Roman" w:hAnsi="Calibri" w:cs="Calibri"/>
          <w:color w:val="000000"/>
          <w:kern w:val="0"/>
          <w:sz w:val="22"/>
          <w:szCs w:val="22"/>
          <w:bdr w:val="none" w:sz="0" w:space="0" w:color="auto" w:frame="1"/>
          <w:lang w:eastAsia="it-IT"/>
          <w14:ligatures w14:val="none"/>
        </w:rPr>
        <w:t>). Un prodotto ad alta redditività e uno strumento capace di ampliare l’offerta e aumentare i margini.</w:t>
      </w:r>
    </w:p>
    <w:p w14:paraId="5ABFA138"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0498BB90"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PARTNERSHIP STRATEGICHE PER PROMUOVERE L’ECCELLENZA ITALIANA</w:t>
      </w:r>
    </w:p>
    <w:p w14:paraId="72602B19"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SIGEP USA</w:t>
      </w:r>
      <w:r w:rsidRPr="00202BCD">
        <w:rPr>
          <w:rFonts w:ascii="Calibri" w:eastAsia="Times New Roman" w:hAnsi="Calibri" w:cs="Calibri"/>
          <w:color w:val="000000"/>
          <w:kern w:val="0"/>
          <w:sz w:val="22"/>
          <w:szCs w:val="22"/>
          <w:bdr w:val="none" w:sz="0" w:space="0" w:color="auto" w:frame="1"/>
          <w:lang w:eastAsia="it-IT"/>
          <w14:ligatures w14:val="none"/>
        </w:rPr>
        <w:t> </w:t>
      </w:r>
      <w:r w:rsidRPr="00202BCD">
        <w:rPr>
          <w:rFonts w:ascii="Calibri" w:eastAsia="Times New Roman" w:hAnsi="Calibri" w:cs="Calibri"/>
          <w:color w:val="242424"/>
          <w:kern w:val="0"/>
          <w:sz w:val="22"/>
          <w:szCs w:val="22"/>
          <w:bdr w:val="none" w:sz="0" w:space="0" w:color="auto" w:frame="1"/>
          <w:lang w:eastAsia="it-IT"/>
          <w14:ligatures w14:val="none"/>
        </w:rPr>
        <w:t>è organizzato </w:t>
      </w:r>
      <w:r w:rsidRPr="00202BCD">
        <w:rPr>
          <w:rFonts w:ascii="Calibri" w:eastAsia="Times New Roman" w:hAnsi="Calibri" w:cs="Calibri"/>
          <w:color w:val="000000"/>
          <w:kern w:val="0"/>
          <w:sz w:val="22"/>
          <w:szCs w:val="22"/>
          <w:bdr w:val="none" w:sz="0" w:space="0" w:color="auto" w:frame="1"/>
          <w:lang w:eastAsia="it-IT"/>
          <w14:ligatures w14:val="none"/>
        </w:rPr>
        <w:t>grazie alla collaborazione con </w:t>
      </w:r>
      <w:r w:rsidRPr="00202BCD">
        <w:rPr>
          <w:rFonts w:ascii="Calibri" w:eastAsia="Times New Roman" w:hAnsi="Calibri" w:cs="Calibri"/>
          <w:b/>
          <w:bCs/>
          <w:color w:val="000000"/>
          <w:kern w:val="0"/>
          <w:sz w:val="22"/>
          <w:szCs w:val="22"/>
          <w:bdr w:val="none" w:sz="0" w:space="0" w:color="auto" w:frame="1"/>
          <w:lang w:eastAsia="it-IT"/>
          <w14:ligatures w14:val="none"/>
        </w:rPr>
        <w:t>ITA – Italian Trade Agency</w:t>
      </w:r>
      <w:r w:rsidRPr="00202BCD">
        <w:rPr>
          <w:rFonts w:ascii="Calibri" w:eastAsia="Times New Roman" w:hAnsi="Calibri" w:cs="Calibri"/>
          <w:color w:val="000000"/>
          <w:kern w:val="0"/>
          <w:sz w:val="22"/>
          <w:szCs w:val="22"/>
          <w:bdr w:val="none" w:sz="0" w:space="0" w:color="auto" w:frame="1"/>
          <w:lang w:eastAsia="it-IT"/>
          <w14:ligatures w14:val="none"/>
        </w:rPr>
        <w:t>, partner strategico nella promozione internazionale delle imprese italiane e nella valorizzazione dell’eccellenza del Made in Italy nel mondo. Altra partnership strategica è quella con </w:t>
      </w:r>
      <w:r w:rsidRPr="00202BCD">
        <w:rPr>
          <w:rFonts w:ascii="Calibri" w:eastAsia="Times New Roman" w:hAnsi="Calibri" w:cs="Calibri"/>
          <w:b/>
          <w:bCs/>
          <w:color w:val="000000"/>
          <w:kern w:val="0"/>
          <w:sz w:val="22"/>
          <w:szCs w:val="22"/>
          <w:bdr w:val="none" w:sz="0" w:space="0" w:color="auto" w:frame="1"/>
          <w:lang w:eastAsia="it-IT"/>
          <w14:ligatures w14:val="none"/>
        </w:rPr>
        <w:t>Emerald</w:t>
      </w:r>
      <w:r w:rsidRPr="00202BCD">
        <w:rPr>
          <w:rFonts w:ascii="Calibri" w:eastAsia="Times New Roman" w:hAnsi="Calibri" w:cs="Calibri"/>
          <w:color w:val="000000"/>
          <w:kern w:val="0"/>
          <w:sz w:val="22"/>
          <w:szCs w:val="22"/>
          <w:bdr w:val="none" w:sz="0" w:space="0" w:color="auto" w:frame="1"/>
          <w:lang w:eastAsia="it-IT"/>
          <w14:ligatures w14:val="none"/>
        </w:rPr>
        <w:t>, organizzatore di </w:t>
      </w:r>
      <w:r w:rsidRPr="00202BCD">
        <w:rPr>
          <w:rFonts w:ascii="Calibri" w:eastAsia="Times New Roman" w:hAnsi="Calibri" w:cs="Calibri"/>
          <w:b/>
          <w:bCs/>
          <w:color w:val="000000"/>
          <w:kern w:val="0"/>
          <w:sz w:val="22"/>
          <w:szCs w:val="22"/>
          <w:bdr w:val="none" w:sz="0" w:space="0" w:color="auto" w:frame="1"/>
          <w:lang w:eastAsia="it-IT"/>
          <w14:ligatures w14:val="none"/>
        </w:rPr>
        <w:t>International Pizza Expo</w:t>
      </w:r>
      <w:r w:rsidRPr="00202BCD">
        <w:rPr>
          <w:rFonts w:ascii="Calibri" w:eastAsia="Times New Roman" w:hAnsi="Calibri" w:cs="Calibri"/>
          <w:color w:val="000000"/>
          <w:kern w:val="0"/>
          <w:sz w:val="22"/>
          <w:szCs w:val="22"/>
          <w:bdr w:val="none" w:sz="0" w:space="0" w:color="auto" w:frame="1"/>
          <w:lang w:eastAsia="it-IT"/>
          <w14:ligatures w14:val="none"/>
        </w:rPr>
        <w:t>, la più importante manifestazione dedicata alla pizza negli Stati Uniti. </w:t>
      </w:r>
      <w:r w:rsidRPr="00202BCD">
        <w:rPr>
          <w:rFonts w:ascii="Calibri" w:eastAsia="Times New Roman" w:hAnsi="Calibri" w:cs="Calibri"/>
          <w:color w:val="242424"/>
          <w:kern w:val="0"/>
          <w:sz w:val="22"/>
          <w:szCs w:val="22"/>
          <w:bdr w:val="none" w:sz="0" w:space="0" w:color="auto" w:frame="1"/>
          <w:lang w:eastAsia="it-IT"/>
          <w14:ligatures w14:val="none"/>
        </w:rPr>
        <w:t>Dunque, un d</w:t>
      </w:r>
      <w:r w:rsidRPr="00202BCD">
        <w:rPr>
          <w:rFonts w:ascii="Calibri" w:eastAsia="Times New Roman" w:hAnsi="Calibri" w:cs="Calibri"/>
          <w:color w:val="000000"/>
          <w:kern w:val="0"/>
          <w:sz w:val="22"/>
          <w:szCs w:val="22"/>
          <w:bdr w:val="none" w:sz="0" w:space="0" w:color="auto" w:frame="1"/>
          <w:lang w:eastAsia="it-IT"/>
          <w14:ligatures w14:val="none"/>
        </w:rPr>
        <w:t>ialogo </w:t>
      </w:r>
      <w:r w:rsidRPr="00202BCD">
        <w:rPr>
          <w:rFonts w:ascii="Calibri" w:eastAsia="Times New Roman" w:hAnsi="Calibri" w:cs="Calibri"/>
          <w:color w:val="242424"/>
          <w:kern w:val="0"/>
          <w:sz w:val="22"/>
          <w:szCs w:val="22"/>
          <w:bdr w:val="none" w:sz="0" w:space="0" w:color="auto" w:frame="1"/>
          <w:lang w:eastAsia="it-IT"/>
          <w14:ligatures w14:val="none"/>
        </w:rPr>
        <w:t>tra </w:t>
      </w:r>
      <w:r w:rsidRPr="00202BCD">
        <w:rPr>
          <w:rFonts w:ascii="Calibri" w:eastAsia="Times New Roman" w:hAnsi="Calibri" w:cs="Calibri"/>
          <w:color w:val="000000"/>
          <w:kern w:val="0"/>
          <w:sz w:val="22"/>
          <w:szCs w:val="22"/>
          <w:bdr w:val="none" w:sz="0" w:space="0" w:color="auto" w:frame="1"/>
          <w:lang w:eastAsia="it-IT"/>
          <w14:ligatures w14:val="none"/>
        </w:rPr>
        <w:t>due prodotti simbolo dell’italianità gastronomica nel mondo – </w:t>
      </w:r>
      <w:r w:rsidRPr="00202BCD">
        <w:rPr>
          <w:rFonts w:ascii="Calibri" w:eastAsia="Times New Roman" w:hAnsi="Calibri" w:cs="Calibri"/>
          <w:b/>
          <w:bCs/>
          <w:color w:val="000000"/>
          <w:kern w:val="0"/>
          <w:sz w:val="22"/>
          <w:szCs w:val="22"/>
          <w:bdr w:val="none" w:sz="0" w:space="0" w:color="auto" w:frame="1"/>
          <w:lang w:eastAsia="it-IT"/>
          <w14:ligatures w14:val="none"/>
        </w:rPr>
        <w:t>pizza e gelato artigianale</w:t>
      </w:r>
      <w:r w:rsidRPr="00202BCD">
        <w:rPr>
          <w:rFonts w:ascii="Calibri" w:eastAsia="Times New Roman" w:hAnsi="Calibri" w:cs="Calibri"/>
          <w:color w:val="000000"/>
          <w:kern w:val="0"/>
          <w:sz w:val="22"/>
          <w:szCs w:val="22"/>
          <w:bdr w:val="none" w:sz="0" w:space="0" w:color="auto" w:frame="1"/>
          <w:lang w:eastAsia="it-IT"/>
          <w14:ligatures w14:val="none"/>
        </w:rPr>
        <w:t> – </w:t>
      </w:r>
      <w:r w:rsidRPr="00202BCD">
        <w:rPr>
          <w:rFonts w:ascii="Calibri" w:eastAsia="Times New Roman" w:hAnsi="Calibri" w:cs="Calibri"/>
          <w:color w:val="242424"/>
          <w:kern w:val="0"/>
          <w:sz w:val="22"/>
          <w:szCs w:val="22"/>
          <w:bdr w:val="none" w:sz="0" w:space="0" w:color="auto" w:frame="1"/>
          <w:lang w:eastAsia="it-IT"/>
          <w14:ligatures w14:val="none"/>
        </w:rPr>
        <w:t>che s</w:t>
      </w:r>
      <w:r w:rsidRPr="00202BCD">
        <w:rPr>
          <w:rFonts w:ascii="Calibri" w:eastAsia="Times New Roman" w:hAnsi="Calibri" w:cs="Calibri"/>
          <w:color w:val="000000"/>
          <w:kern w:val="0"/>
          <w:sz w:val="22"/>
          <w:szCs w:val="22"/>
          <w:bdr w:val="none" w:sz="0" w:space="0" w:color="auto" w:frame="1"/>
          <w:lang w:eastAsia="it-IT"/>
          <w14:ligatures w14:val="none"/>
        </w:rPr>
        <w:t>f</w:t>
      </w:r>
      <w:r w:rsidRPr="00202BCD">
        <w:rPr>
          <w:rFonts w:ascii="Calibri" w:eastAsia="Times New Roman" w:hAnsi="Calibri" w:cs="Calibri"/>
          <w:color w:val="242424"/>
          <w:kern w:val="0"/>
          <w:sz w:val="22"/>
          <w:szCs w:val="22"/>
          <w:bdr w:val="none" w:sz="0" w:space="0" w:color="auto" w:frame="1"/>
          <w:lang w:eastAsia="it-IT"/>
          <w14:ligatures w14:val="none"/>
        </w:rPr>
        <w:t>ocia in</w:t>
      </w:r>
      <w:r w:rsidRPr="00202BCD">
        <w:rPr>
          <w:rFonts w:ascii="Calibri" w:eastAsia="Times New Roman" w:hAnsi="Calibri" w:cs="Calibri"/>
          <w:color w:val="000000"/>
          <w:kern w:val="0"/>
          <w:sz w:val="22"/>
          <w:szCs w:val="22"/>
          <w:bdr w:val="none" w:sz="0" w:space="0" w:color="auto" w:frame="1"/>
          <w:lang w:eastAsia="it-IT"/>
          <w14:ligatures w14:val="none"/>
        </w:rPr>
        <w:t> nuove opportunità di business</w:t>
      </w:r>
      <w:r w:rsidRPr="00202BCD">
        <w:rPr>
          <w:rFonts w:ascii="Calibri" w:eastAsia="Times New Roman" w:hAnsi="Calibri" w:cs="Calibri"/>
          <w:color w:val="242424"/>
          <w:kern w:val="0"/>
          <w:sz w:val="22"/>
          <w:szCs w:val="22"/>
          <w:bdr w:val="none" w:sz="0" w:space="0" w:color="auto" w:frame="1"/>
          <w:lang w:eastAsia="it-IT"/>
          <w14:ligatures w14:val="none"/>
        </w:rPr>
        <w:t> per l’intero settore.</w:t>
      </w:r>
    </w:p>
    <w:p w14:paraId="6E62493A"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4BA02CAE"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IL GELATO PROTAGONISTA ANCHE NEGLI STATI UNITI</w:t>
      </w:r>
    </w:p>
    <w:p w14:paraId="5ADEFDBB"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sz w:val="22"/>
          <w:szCs w:val="22"/>
          <w:bdr w:val="none" w:sz="0" w:space="0" w:color="auto" w:frame="1"/>
          <w:lang w:eastAsia="it-IT"/>
          <w14:ligatures w14:val="none"/>
        </w:rPr>
        <w:t>A conferma del ruolo centrale del gelato nel mondo SIGEP, durante </w:t>
      </w:r>
      <w:r w:rsidRPr="00202BCD">
        <w:rPr>
          <w:rFonts w:ascii="Calibri" w:eastAsia="Times New Roman" w:hAnsi="Calibri" w:cs="Calibri"/>
          <w:b/>
          <w:bCs/>
          <w:color w:val="000000"/>
          <w:kern w:val="0"/>
          <w:sz w:val="22"/>
          <w:szCs w:val="22"/>
          <w:bdr w:val="none" w:sz="0" w:space="0" w:color="auto" w:frame="1"/>
          <w:lang w:eastAsia="it-IT"/>
          <w14:ligatures w14:val="none"/>
        </w:rPr>
        <w:t>International Pizza Expo</w:t>
      </w:r>
      <w:r w:rsidRPr="00202BCD">
        <w:rPr>
          <w:rFonts w:ascii="Calibri" w:eastAsia="Times New Roman" w:hAnsi="Calibri" w:cs="Calibri"/>
          <w:color w:val="000000"/>
          <w:kern w:val="0"/>
          <w:sz w:val="22"/>
          <w:szCs w:val="22"/>
          <w:bdr w:val="none" w:sz="0" w:space="0" w:color="auto" w:frame="1"/>
          <w:lang w:eastAsia="it-IT"/>
          <w14:ligatures w14:val="none"/>
        </w:rPr>
        <w:t> si svolgerà il </w:t>
      </w:r>
      <w:r w:rsidRPr="00202BCD">
        <w:rPr>
          <w:rFonts w:ascii="Calibri" w:eastAsia="Times New Roman" w:hAnsi="Calibri" w:cs="Calibri"/>
          <w:b/>
          <w:bCs/>
          <w:color w:val="000000"/>
          <w:kern w:val="0"/>
          <w:sz w:val="22"/>
          <w:szCs w:val="22"/>
          <w:bdr w:val="none" w:sz="0" w:space="0" w:color="auto" w:frame="1"/>
          <w:lang w:eastAsia="it-IT"/>
          <w14:ligatures w14:val="none"/>
        </w:rPr>
        <w:t>Gelato Festival World Masters Grand Finale</w:t>
      </w:r>
      <w:r w:rsidRPr="00202BCD">
        <w:rPr>
          <w:rFonts w:ascii="Calibri" w:eastAsia="Times New Roman" w:hAnsi="Calibri" w:cs="Calibri"/>
          <w:color w:val="000000"/>
          <w:kern w:val="0"/>
          <w:sz w:val="22"/>
          <w:szCs w:val="22"/>
          <w:bdr w:val="none" w:sz="0" w:space="0" w:color="auto" w:frame="1"/>
          <w:lang w:eastAsia="it-IT"/>
          <w14:ligatures w14:val="none"/>
        </w:rPr>
        <w:t>, competizione internazionale che riunisce i migliori gelatieri del mondo. SIGEP</w:t>
      </w:r>
      <w:r w:rsidRPr="00202BCD">
        <w:rPr>
          <w:rFonts w:ascii="Calibri" w:eastAsia="Times New Roman" w:hAnsi="Calibri" w:cs="Calibri"/>
          <w:color w:val="242424"/>
          <w:kern w:val="0"/>
          <w:sz w:val="22"/>
          <w:szCs w:val="22"/>
          <w:bdr w:val="none" w:sz="0" w:space="0" w:color="auto" w:frame="1"/>
          <w:lang w:eastAsia="it-IT"/>
          <w14:ligatures w14:val="none"/>
        </w:rPr>
        <w:t> </w:t>
      </w:r>
      <w:r w:rsidRPr="00202BCD">
        <w:rPr>
          <w:rFonts w:ascii="Calibri" w:eastAsia="Times New Roman" w:hAnsi="Calibri" w:cs="Calibri"/>
          <w:color w:val="000000"/>
          <w:kern w:val="0"/>
          <w:sz w:val="22"/>
          <w:szCs w:val="22"/>
          <w:bdr w:val="none" w:sz="0" w:space="0" w:color="auto" w:frame="1"/>
          <w:lang w:eastAsia="it-IT"/>
          <w14:ligatures w14:val="none"/>
        </w:rPr>
        <w:t>è partner strategico del progetto insieme a </w:t>
      </w:r>
      <w:r w:rsidRPr="00202BCD">
        <w:rPr>
          <w:rFonts w:ascii="Calibri" w:eastAsia="Times New Roman" w:hAnsi="Calibri" w:cs="Calibri"/>
          <w:b/>
          <w:bCs/>
          <w:color w:val="000000"/>
          <w:kern w:val="0"/>
          <w:sz w:val="22"/>
          <w:szCs w:val="22"/>
          <w:bdr w:val="none" w:sz="0" w:space="0" w:color="auto" w:frame="1"/>
          <w:lang w:eastAsia="it-IT"/>
          <w14:ligatures w14:val="none"/>
        </w:rPr>
        <w:t>Carpigiani</w:t>
      </w:r>
      <w:r w:rsidRPr="00202BCD">
        <w:rPr>
          <w:rFonts w:ascii="Calibri" w:eastAsia="Times New Roman" w:hAnsi="Calibri" w:cs="Calibri"/>
          <w:color w:val="242424"/>
          <w:kern w:val="0"/>
          <w:sz w:val="22"/>
          <w:szCs w:val="22"/>
          <w:bdr w:val="none" w:sz="0" w:space="0" w:color="auto" w:frame="1"/>
          <w:lang w:eastAsia="it-IT"/>
          <w14:ligatures w14:val="none"/>
        </w:rPr>
        <w:t>. Progetto </w:t>
      </w:r>
      <w:r w:rsidRPr="00202BCD">
        <w:rPr>
          <w:rFonts w:ascii="Calibri" w:eastAsia="Times New Roman" w:hAnsi="Calibri" w:cs="Calibri"/>
          <w:color w:val="000000"/>
          <w:kern w:val="0"/>
          <w:sz w:val="22"/>
          <w:szCs w:val="22"/>
          <w:bdr w:val="none" w:sz="0" w:space="0" w:color="auto" w:frame="1"/>
          <w:lang w:eastAsia="it-IT"/>
          <w14:ligatures w14:val="none"/>
        </w:rPr>
        <w:t>che ha visto la conclusione delle selezioni internazionali proprio al </w:t>
      </w:r>
      <w:r w:rsidRPr="00202BCD">
        <w:rPr>
          <w:rFonts w:ascii="Calibri" w:eastAsia="Times New Roman" w:hAnsi="Calibri" w:cs="Calibri"/>
          <w:b/>
          <w:bCs/>
          <w:color w:val="000000"/>
          <w:kern w:val="0"/>
          <w:sz w:val="22"/>
          <w:szCs w:val="22"/>
          <w:bdr w:val="none" w:sz="0" w:space="0" w:color="auto" w:frame="1"/>
          <w:lang w:eastAsia="it-IT"/>
          <w14:ligatures w14:val="none"/>
        </w:rPr>
        <w:t>SIGEP World di Rimini</w:t>
      </w:r>
      <w:r w:rsidRPr="00202BCD">
        <w:rPr>
          <w:rFonts w:ascii="Calibri" w:eastAsia="Times New Roman" w:hAnsi="Calibri" w:cs="Calibri"/>
          <w:color w:val="000000"/>
          <w:kern w:val="0"/>
          <w:sz w:val="22"/>
          <w:szCs w:val="22"/>
          <w:bdr w:val="none" w:sz="0" w:space="0" w:color="auto" w:frame="1"/>
          <w:lang w:eastAsia="it-IT"/>
          <w14:ligatures w14:val="none"/>
        </w:rPr>
        <w:t>, dove si è svolta la finale italiana.</w:t>
      </w:r>
    </w:p>
    <w:p w14:paraId="37B8C5B4"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46854AE7"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2"/>
          <w:szCs w:val="22"/>
          <w:bdr w:val="none" w:sz="0" w:space="0" w:color="auto" w:frame="1"/>
          <w:lang w:eastAsia="it-IT"/>
          <w14:ligatures w14:val="none"/>
        </w:rPr>
        <w:t>LE AZIENDE PROTAGONISTE E IL DEBUTTO DEL SIGEP CLUB</w:t>
      </w:r>
    </w:p>
    <w:p w14:paraId="029768D2" w14:textId="6D559781"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sz w:val="22"/>
          <w:szCs w:val="22"/>
          <w:bdr w:val="none" w:sz="0" w:space="0" w:color="auto" w:frame="1"/>
          <w:lang w:eastAsia="it-IT"/>
          <w14:ligatures w14:val="none"/>
        </w:rPr>
        <w:t>A </w:t>
      </w:r>
      <w:r w:rsidRPr="00202BCD">
        <w:rPr>
          <w:rFonts w:ascii="Calibri" w:eastAsia="Times New Roman" w:hAnsi="Calibri" w:cs="Calibri"/>
          <w:b/>
          <w:bCs/>
          <w:color w:val="000000"/>
          <w:kern w:val="0"/>
          <w:sz w:val="22"/>
          <w:szCs w:val="22"/>
          <w:bdr w:val="none" w:sz="0" w:space="0" w:color="auto" w:frame="1"/>
          <w:lang w:eastAsia="it-IT"/>
          <w14:ligatures w14:val="none"/>
        </w:rPr>
        <w:t>SIGEP USA</w:t>
      </w:r>
      <w:r w:rsidRPr="00202BCD">
        <w:rPr>
          <w:rFonts w:ascii="Calibri" w:eastAsia="Times New Roman" w:hAnsi="Calibri" w:cs="Calibri"/>
          <w:color w:val="000000"/>
          <w:kern w:val="0"/>
          <w:sz w:val="22"/>
          <w:szCs w:val="22"/>
          <w:bdr w:val="none" w:sz="0" w:space="0" w:color="auto" w:frame="1"/>
          <w:lang w:eastAsia="it-IT"/>
          <w14:ligatures w14:val="none"/>
        </w:rPr>
        <w:t> saranno presenti aziende leader dei settori </w:t>
      </w:r>
      <w:r w:rsidRPr="00202BCD">
        <w:rPr>
          <w:rFonts w:ascii="Calibri" w:eastAsia="Times New Roman" w:hAnsi="Calibri" w:cs="Calibri"/>
          <w:b/>
          <w:bCs/>
          <w:color w:val="000000"/>
          <w:kern w:val="0"/>
          <w:sz w:val="22"/>
          <w:szCs w:val="22"/>
          <w:bdr w:val="none" w:sz="0" w:space="0" w:color="auto" w:frame="1"/>
          <w:lang w:eastAsia="it-IT"/>
          <w14:ligatures w14:val="none"/>
        </w:rPr>
        <w:t>gelato, pastry, chocolate e coffee</w:t>
      </w:r>
      <w:r w:rsidRPr="00202BCD">
        <w:rPr>
          <w:rFonts w:ascii="Calibri" w:eastAsia="Times New Roman" w:hAnsi="Calibri" w:cs="Calibri"/>
          <w:color w:val="000000"/>
          <w:kern w:val="0"/>
          <w:sz w:val="22"/>
          <w:szCs w:val="22"/>
          <w:bdr w:val="none" w:sz="0" w:space="0" w:color="auto" w:frame="1"/>
          <w:lang w:eastAsia="it-IT"/>
          <w14:ligatures w14:val="none"/>
        </w:rPr>
        <w:t>, alcune delle quali entreranno a far parte per la prima volta del </w:t>
      </w:r>
      <w:r w:rsidRPr="00202BCD">
        <w:rPr>
          <w:rFonts w:ascii="Calibri" w:eastAsia="Times New Roman" w:hAnsi="Calibri" w:cs="Calibri"/>
          <w:b/>
          <w:bCs/>
          <w:color w:val="000000"/>
          <w:kern w:val="0"/>
          <w:sz w:val="22"/>
          <w:szCs w:val="22"/>
          <w:bdr w:val="none" w:sz="0" w:space="0" w:color="auto" w:frame="1"/>
          <w:lang w:eastAsia="it-IT"/>
          <w14:ligatures w14:val="none"/>
        </w:rPr>
        <w:t>SIGEP Club</w:t>
      </w:r>
      <w:r w:rsidRPr="00202BCD">
        <w:rPr>
          <w:rFonts w:ascii="Calibri" w:eastAsia="Times New Roman" w:hAnsi="Calibri" w:cs="Calibri"/>
          <w:color w:val="000000"/>
          <w:kern w:val="0"/>
          <w:sz w:val="22"/>
          <w:szCs w:val="22"/>
          <w:bdr w:val="none" w:sz="0" w:space="0" w:color="auto" w:frame="1"/>
          <w:lang w:eastAsia="it-IT"/>
          <w14:ligatures w14:val="none"/>
        </w:rPr>
        <w:t xml:space="preserve">, il riconoscimento dedicato ai brand che partecipano a più appuntamenti del network SIGEP nel mondo. Il Club riunisce un’élite di aziende che condividono una visione internazionale e contribuiscono a costruire valore lungo tutte le tappe del brand. </w:t>
      </w:r>
    </w:p>
    <w:p w14:paraId="059CFF28" w14:textId="77777777" w:rsidR="00202BCD" w:rsidRPr="00202BCD"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eastAsia="it-IT"/>
          <w14:ligatures w14:val="none"/>
        </w:rPr>
      </w:pPr>
      <w:r w:rsidRPr="00202BCD">
        <w:rPr>
          <w:rFonts w:ascii="Aptos" w:eastAsia="Times New Roman" w:hAnsi="Aptos" w:cs="Times New Roman"/>
          <w:color w:val="242424"/>
          <w:kern w:val="0"/>
          <w:bdr w:val="none" w:sz="0" w:space="0" w:color="auto" w:frame="1"/>
          <w:lang w:eastAsia="it-IT"/>
          <w14:ligatures w14:val="none"/>
        </w:rPr>
        <w:t> </w:t>
      </w:r>
    </w:p>
    <w:p w14:paraId="72F56438" w14:textId="77777777" w:rsidR="00202BCD" w:rsidRPr="00202BCD" w:rsidRDefault="00202BCD" w:rsidP="00202BCD">
      <w:pPr>
        <w:shd w:val="clear" w:color="auto" w:fill="FFFFFF"/>
        <w:spacing w:after="0" w:line="240" w:lineRule="auto"/>
        <w:jc w:val="both"/>
        <w:rPr>
          <w:rFonts w:ascii="Aptos" w:eastAsia="Times New Roman" w:hAnsi="Aptos" w:cs="Times New Roman"/>
          <w:color w:val="242424"/>
          <w:kern w:val="0"/>
          <w:lang w:eastAsia="it-IT"/>
          <w14:ligatures w14:val="none"/>
        </w:rPr>
      </w:pPr>
      <w:r w:rsidRPr="00202BCD">
        <w:rPr>
          <w:rFonts w:ascii="Calibri" w:eastAsia="Times New Roman" w:hAnsi="Calibri" w:cs="Calibri"/>
          <w:color w:val="242424"/>
          <w:kern w:val="0"/>
          <w:sz w:val="22"/>
          <w:szCs w:val="22"/>
          <w:bdr w:val="none" w:sz="0" w:space="0" w:color="auto" w:frame="1"/>
          <w:lang w:eastAsia="it-IT"/>
          <w14:ligatures w14:val="none"/>
        </w:rPr>
        <w:t> </w:t>
      </w:r>
    </w:p>
    <w:p w14:paraId="4B129C23" w14:textId="77777777" w:rsidR="00202BCD" w:rsidRPr="00202BCD" w:rsidRDefault="00202BCD" w:rsidP="00202BCD">
      <w:pPr>
        <w:shd w:val="clear" w:color="auto" w:fill="FFFFFF"/>
        <w:spacing w:after="0" w:line="240" w:lineRule="auto"/>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0"/>
          <w:szCs w:val="20"/>
          <w:bdr w:val="none" w:sz="0" w:space="0" w:color="auto" w:frame="1"/>
          <w:lang w:eastAsia="it-IT"/>
          <w14:ligatures w14:val="none"/>
        </w:rPr>
        <w:t>PRESS CONTACT - ITALIAN EXHIBITION GROUP</w:t>
      </w:r>
    </w:p>
    <w:p w14:paraId="23FCD9B0" w14:textId="77777777" w:rsidR="00202BCD" w:rsidRPr="00202BCD" w:rsidRDefault="00202BCD" w:rsidP="00202BCD">
      <w:pPr>
        <w:shd w:val="clear" w:color="auto" w:fill="FFFFFF"/>
        <w:spacing w:after="0" w:line="240" w:lineRule="auto"/>
        <w:rPr>
          <w:rFonts w:ascii="Aptos" w:eastAsia="Times New Roman" w:hAnsi="Aptos" w:cs="Times New Roman"/>
          <w:color w:val="242424"/>
          <w:kern w:val="0"/>
          <w:lang w:eastAsia="it-IT"/>
          <w14:ligatures w14:val="none"/>
        </w:rPr>
      </w:pPr>
      <w:r w:rsidRPr="00202BCD">
        <w:rPr>
          <w:rFonts w:ascii="Calibri" w:eastAsia="Times New Roman" w:hAnsi="Calibri" w:cs="Calibri"/>
          <w:b/>
          <w:bCs/>
          <w:color w:val="000000"/>
          <w:kern w:val="0"/>
          <w:sz w:val="20"/>
          <w:szCs w:val="20"/>
          <w:bdr w:val="none" w:sz="0" w:space="0" w:color="auto" w:frame="1"/>
          <w:lang w:eastAsia="it-IT"/>
          <w14:ligatures w14:val="none"/>
        </w:rPr>
        <w:t>head of media &amp; corporate communication</w:t>
      </w:r>
      <w:r w:rsidRPr="00202BCD">
        <w:rPr>
          <w:rFonts w:ascii="Calibri" w:eastAsia="Times New Roman" w:hAnsi="Calibri" w:cs="Calibri"/>
          <w:color w:val="000000"/>
          <w:kern w:val="0"/>
          <w:sz w:val="20"/>
          <w:szCs w:val="20"/>
          <w:bdr w:val="none" w:sz="0" w:space="0" w:color="auto" w:frame="1"/>
          <w:lang w:eastAsia="it-IT"/>
          <w14:ligatures w14:val="none"/>
        </w:rPr>
        <w:t>: Elisabetta Vitali; </w:t>
      </w:r>
      <w:r w:rsidRPr="00202BCD">
        <w:rPr>
          <w:rFonts w:ascii="Calibri" w:eastAsia="Times New Roman" w:hAnsi="Calibri" w:cs="Calibri"/>
          <w:b/>
          <w:bCs/>
          <w:color w:val="000000"/>
          <w:kern w:val="0"/>
          <w:sz w:val="20"/>
          <w:szCs w:val="20"/>
          <w:bdr w:val="none" w:sz="0" w:space="0" w:color="auto" w:frame="1"/>
          <w:lang w:eastAsia="it-IT"/>
          <w14:ligatures w14:val="none"/>
        </w:rPr>
        <w:t>press office manager</w:t>
      </w:r>
      <w:r w:rsidRPr="00202BCD">
        <w:rPr>
          <w:rFonts w:ascii="Calibri" w:eastAsia="Times New Roman" w:hAnsi="Calibri" w:cs="Calibri"/>
          <w:color w:val="000000"/>
          <w:kern w:val="0"/>
          <w:sz w:val="20"/>
          <w:szCs w:val="20"/>
          <w:bdr w:val="none" w:sz="0" w:space="0" w:color="auto" w:frame="1"/>
          <w:lang w:eastAsia="it-IT"/>
          <w14:ligatures w14:val="none"/>
        </w:rPr>
        <w:t>: Pier Francesco Bellini, Marco Forcellini; </w:t>
      </w:r>
      <w:r w:rsidRPr="00202BCD">
        <w:rPr>
          <w:rFonts w:ascii="Calibri" w:eastAsia="Times New Roman" w:hAnsi="Calibri" w:cs="Calibri"/>
          <w:b/>
          <w:bCs/>
          <w:color w:val="000000"/>
          <w:kern w:val="0"/>
          <w:sz w:val="20"/>
          <w:szCs w:val="20"/>
          <w:bdr w:val="none" w:sz="0" w:space="0" w:color="auto" w:frame="1"/>
          <w:lang w:eastAsia="it-IT"/>
          <w14:ligatures w14:val="none"/>
        </w:rPr>
        <w:t>international</w:t>
      </w:r>
      <w:r w:rsidRPr="00202BCD">
        <w:rPr>
          <w:rFonts w:ascii="Calibri" w:eastAsia="Times New Roman" w:hAnsi="Calibri" w:cs="Calibri"/>
          <w:color w:val="000000"/>
          <w:kern w:val="0"/>
          <w:sz w:val="20"/>
          <w:szCs w:val="20"/>
          <w:bdr w:val="none" w:sz="0" w:space="0" w:color="auto" w:frame="1"/>
          <w:lang w:eastAsia="it-IT"/>
          <w14:ligatures w14:val="none"/>
        </w:rPr>
        <w:t> </w:t>
      </w:r>
      <w:r w:rsidRPr="00202BCD">
        <w:rPr>
          <w:rFonts w:ascii="Calibri" w:eastAsia="Times New Roman" w:hAnsi="Calibri" w:cs="Calibri"/>
          <w:b/>
          <w:bCs/>
          <w:color w:val="000000"/>
          <w:kern w:val="0"/>
          <w:sz w:val="20"/>
          <w:szCs w:val="20"/>
          <w:bdr w:val="none" w:sz="0" w:space="0" w:color="auto" w:frame="1"/>
          <w:lang w:eastAsia="it-IT"/>
          <w14:ligatures w14:val="none"/>
        </w:rPr>
        <w:t>press office coordinator</w:t>
      </w:r>
      <w:r w:rsidRPr="00202BCD">
        <w:rPr>
          <w:rFonts w:ascii="Calibri" w:eastAsia="Times New Roman" w:hAnsi="Calibri" w:cs="Calibri"/>
          <w:color w:val="000000"/>
          <w:kern w:val="0"/>
          <w:sz w:val="20"/>
          <w:szCs w:val="20"/>
          <w:bdr w:val="none" w:sz="0" w:space="0" w:color="auto" w:frame="1"/>
          <w:lang w:eastAsia="it-IT"/>
          <w14:ligatures w14:val="none"/>
        </w:rPr>
        <w:t>: Silvia Giorgi; </w:t>
      </w:r>
      <w:r w:rsidRPr="00202BCD">
        <w:rPr>
          <w:rFonts w:ascii="Calibri" w:eastAsia="Times New Roman" w:hAnsi="Calibri" w:cs="Calibri"/>
          <w:b/>
          <w:bCs/>
          <w:color w:val="000000"/>
          <w:kern w:val="0"/>
          <w:sz w:val="20"/>
          <w:szCs w:val="20"/>
          <w:bdr w:val="none" w:sz="0" w:space="0" w:color="auto" w:frame="1"/>
          <w:lang w:eastAsia="it-IT"/>
          <w14:ligatures w14:val="none"/>
        </w:rPr>
        <w:t>press office coordinator</w:t>
      </w:r>
      <w:r w:rsidRPr="00202BCD">
        <w:rPr>
          <w:rFonts w:ascii="Calibri" w:eastAsia="Times New Roman" w:hAnsi="Calibri" w:cs="Calibri"/>
          <w:color w:val="000000"/>
          <w:kern w:val="0"/>
          <w:sz w:val="20"/>
          <w:szCs w:val="20"/>
          <w:bdr w:val="none" w:sz="0" w:space="0" w:color="auto" w:frame="1"/>
          <w:lang w:eastAsia="it-IT"/>
          <w14:ligatures w14:val="none"/>
        </w:rPr>
        <w:t>: Luca Paganin; </w:t>
      </w:r>
      <w:r w:rsidRPr="00202BCD">
        <w:rPr>
          <w:rFonts w:ascii="Calibri" w:eastAsia="Times New Roman" w:hAnsi="Calibri" w:cs="Calibri"/>
          <w:b/>
          <w:bCs/>
          <w:color w:val="000000"/>
          <w:kern w:val="0"/>
          <w:sz w:val="20"/>
          <w:szCs w:val="20"/>
          <w:bdr w:val="none" w:sz="0" w:space="0" w:color="auto" w:frame="1"/>
          <w:lang w:eastAsia="it-IT"/>
          <w14:ligatures w14:val="none"/>
        </w:rPr>
        <w:t>press office specialist:</w:t>
      </w:r>
      <w:r w:rsidRPr="00202BCD">
        <w:rPr>
          <w:rFonts w:ascii="Calibri" w:eastAsia="Times New Roman" w:hAnsi="Calibri" w:cs="Calibri"/>
          <w:color w:val="000000"/>
          <w:kern w:val="0"/>
          <w:sz w:val="20"/>
          <w:szCs w:val="20"/>
          <w:bdr w:val="none" w:sz="0" w:space="0" w:color="auto" w:frame="1"/>
          <w:lang w:eastAsia="it-IT"/>
          <w14:ligatures w14:val="none"/>
        </w:rPr>
        <w:t> Nicoletta Evangelisti, Mirko Malgieri; </w:t>
      </w:r>
      <w:r w:rsidRPr="00202BCD">
        <w:rPr>
          <w:rFonts w:ascii="Calibri" w:eastAsia="Times New Roman" w:hAnsi="Calibri" w:cs="Calibri"/>
          <w:b/>
          <w:bCs/>
          <w:color w:val="000000"/>
          <w:kern w:val="0"/>
          <w:sz w:val="20"/>
          <w:szCs w:val="20"/>
          <w:bdr w:val="none" w:sz="0" w:space="0" w:color="auto" w:frame="1"/>
          <w:lang w:eastAsia="it-IT"/>
          <w14:ligatures w14:val="none"/>
        </w:rPr>
        <w:t>press office assistant:</w:t>
      </w:r>
      <w:r w:rsidRPr="00202BCD">
        <w:rPr>
          <w:rFonts w:ascii="Calibri" w:eastAsia="Times New Roman" w:hAnsi="Calibri" w:cs="Calibri"/>
          <w:color w:val="000000"/>
          <w:kern w:val="0"/>
          <w:sz w:val="20"/>
          <w:szCs w:val="20"/>
          <w:bdr w:val="none" w:sz="0" w:space="0" w:color="auto" w:frame="1"/>
          <w:lang w:eastAsia="it-IT"/>
          <w14:ligatures w14:val="none"/>
        </w:rPr>
        <w:t> Julia Andreatta </w:t>
      </w:r>
      <w:hyperlink r:id="rId7" w:tooltip="mailto:media@iegexpo.it" w:history="1">
        <w:r w:rsidRPr="00202BCD">
          <w:rPr>
            <w:rFonts w:ascii="Calibri" w:eastAsia="Times New Roman" w:hAnsi="Calibri" w:cs="Calibri"/>
            <w:color w:val="467886"/>
            <w:kern w:val="0"/>
            <w:sz w:val="20"/>
            <w:szCs w:val="20"/>
            <w:u w:val="single"/>
            <w:bdr w:val="none" w:sz="0" w:space="0" w:color="auto" w:frame="1"/>
            <w:lang w:eastAsia="it-IT"/>
            <w14:ligatures w14:val="none"/>
          </w:rPr>
          <w:t>media@iegexpo.it</w:t>
        </w:r>
      </w:hyperlink>
    </w:p>
    <w:p w14:paraId="3637E8CA" w14:textId="77777777" w:rsidR="00202BCD" w:rsidRPr="00202BCD" w:rsidRDefault="00202BCD" w:rsidP="00202BCD">
      <w:pPr>
        <w:shd w:val="clear" w:color="auto" w:fill="FFFFFF"/>
        <w:spacing w:after="0" w:line="240" w:lineRule="auto"/>
        <w:rPr>
          <w:rFonts w:ascii="Aptos" w:eastAsia="Times New Roman" w:hAnsi="Aptos" w:cs="Times New Roman"/>
          <w:color w:val="242424"/>
          <w:kern w:val="0"/>
          <w:lang w:eastAsia="it-IT"/>
          <w14:ligatures w14:val="none"/>
        </w:rPr>
      </w:pPr>
      <w:r w:rsidRPr="00202BCD">
        <w:rPr>
          <w:rFonts w:ascii="Calibri" w:eastAsia="Times New Roman" w:hAnsi="Calibri" w:cs="Calibri"/>
          <w:color w:val="000000"/>
          <w:kern w:val="0"/>
          <w:sz w:val="20"/>
          <w:szCs w:val="20"/>
          <w:bdr w:val="none" w:sz="0" w:space="0" w:color="auto" w:frame="1"/>
          <w:lang w:eastAsia="it-IT"/>
          <w14:ligatures w14:val="none"/>
        </w:rPr>
        <w:t> </w:t>
      </w:r>
    </w:p>
    <w:p w14:paraId="19EA5B89" w14:textId="77777777" w:rsidR="00202BCD" w:rsidRPr="00202BCD" w:rsidRDefault="00202BCD" w:rsidP="00202BCD">
      <w:pPr>
        <w:shd w:val="clear" w:color="auto" w:fill="FFFFFF"/>
        <w:spacing w:after="0" w:line="240" w:lineRule="auto"/>
        <w:rPr>
          <w:rFonts w:ascii="Aptos" w:eastAsia="Times New Roman" w:hAnsi="Aptos" w:cs="Times New Roman"/>
          <w:color w:val="242424"/>
          <w:kern w:val="0"/>
          <w:lang w:eastAsia="it-IT"/>
          <w14:ligatures w14:val="none"/>
        </w:rPr>
      </w:pPr>
      <w:r w:rsidRPr="00202BCD">
        <w:rPr>
          <w:rFonts w:ascii="inherit" w:eastAsia="Times New Roman" w:hAnsi="inherit" w:cs="Times New Roman"/>
          <w:noProof/>
          <w:color w:val="000000"/>
          <w:kern w:val="0"/>
          <w:sz w:val="20"/>
          <w:szCs w:val="20"/>
          <w:bdr w:val="none" w:sz="0" w:space="0" w:color="auto" w:frame="1"/>
          <w:lang w:eastAsia="it-IT"/>
          <w14:ligatures w14:val="none"/>
        </w:rPr>
        <w:drawing>
          <wp:inline distT="0" distB="0" distL="0" distR="0" wp14:anchorId="35DFE815" wp14:editId="69D745AB">
            <wp:extent cx="5943600" cy="1619250"/>
            <wp:effectExtent l="0" t="0" r="0" b="0"/>
            <wp:docPr id="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19250"/>
                    </a:xfrm>
                    <a:prstGeom prst="rect">
                      <a:avLst/>
                    </a:prstGeom>
                    <a:noFill/>
                    <a:ln>
                      <a:noFill/>
                    </a:ln>
                  </pic:spPr>
                </pic:pic>
              </a:graphicData>
            </a:graphic>
          </wp:inline>
        </w:drawing>
      </w:r>
    </w:p>
    <w:p w14:paraId="4EC65B8E" w14:textId="77777777" w:rsidR="00202BCD" w:rsidRPr="00202BCD" w:rsidRDefault="00202BCD" w:rsidP="00202BCD">
      <w:pPr>
        <w:shd w:val="clear" w:color="auto" w:fill="FFFFFF"/>
        <w:spacing w:after="0" w:line="240" w:lineRule="auto"/>
        <w:ind w:left="708"/>
        <w:jc w:val="both"/>
        <w:rPr>
          <w:rFonts w:ascii="Aptos" w:eastAsia="Times New Roman" w:hAnsi="Aptos" w:cs="Times New Roman"/>
          <w:color w:val="242424"/>
          <w:kern w:val="0"/>
          <w:lang w:eastAsia="it-IT"/>
          <w14:ligatures w14:val="none"/>
        </w:rPr>
      </w:pPr>
      <w:r w:rsidRPr="00202BCD">
        <w:rPr>
          <w:rFonts w:ascii="Calibri" w:eastAsia="Times New Roman" w:hAnsi="Calibri" w:cs="Calibri"/>
          <w:color w:val="333333"/>
          <w:kern w:val="0"/>
          <w:sz w:val="18"/>
          <w:szCs w:val="18"/>
          <w:bdr w:val="none" w:sz="0" w:space="0" w:color="auto" w:frame="1"/>
          <w:lang w:eastAsia="it-IT"/>
          <w14:ligatures w14:val="none"/>
        </w:rPr>
        <w:t> </w:t>
      </w:r>
    </w:p>
    <w:p w14:paraId="2AB326B0" w14:textId="77777777" w:rsidR="00202BCD" w:rsidRPr="00202BCD" w:rsidRDefault="00202BCD" w:rsidP="00202BCD">
      <w:pPr>
        <w:shd w:val="clear" w:color="auto" w:fill="FFFFFF"/>
        <w:spacing w:after="0" w:line="240" w:lineRule="auto"/>
        <w:jc w:val="both"/>
        <w:rPr>
          <w:rFonts w:ascii="Aptos" w:eastAsia="Times New Roman" w:hAnsi="Aptos" w:cs="Times New Roman"/>
          <w:color w:val="242424"/>
          <w:kern w:val="0"/>
          <w:lang w:eastAsia="it-IT"/>
          <w14:ligatures w14:val="none"/>
        </w:rPr>
      </w:pPr>
      <w:r w:rsidRPr="00202BCD">
        <w:rPr>
          <w:rFonts w:ascii="Calibri" w:eastAsia="Times New Roman" w:hAnsi="Calibri" w:cs="Calibri"/>
          <w:color w:val="333333"/>
          <w:kern w:val="0"/>
          <w:sz w:val="18"/>
          <w:szCs w:val="18"/>
          <w:bdr w:val="none" w:sz="0" w:space="0" w:color="auto" w:frame="1"/>
          <w:lang w:eastAsia="it-IT"/>
          <w14:ligatures w14:val="none"/>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5F8E14F" w14:textId="77777777" w:rsidR="00E81A50" w:rsidRPr="00742FD9" w:rsidRDefault="00E81A50" w:rsidP="00202BCD">
      <w:pPr>
        <w:shd w:val="clear" w:color="auto" w:fill="FFFFFF"/>
        <w:spacing w:after="0" w:line="240" w:lineRule="auto"/>
        <w:jc w:val="center"/>
        <w:textAlignment w:val="baseline"/>
        <w:rPr>
          <w:sz w:val="22"/>
          <w:szCs w:val="22"/>
        </w:rPr>
      </w:pPr>
    </w:p>
    <w:sectPr w:rsidR="00E81A50" w:rsidRPr="00742F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060F"/>
    <w:multiLevelType w:val="hybridMultilevel"/>
    <w:tmpl w:val="3282F7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42D6D3E"/>
    <w:multiLevelType w:val="hybridMultilevel"/>
    <w:tmpl w:val="D8608B84"/>
    <w:lvl w:ilvl="0" w:tplc="04100001">
      <w:start w:val="1"/>
      <w:numFmt w:val="bullet"/>
      <w:lvlText w:val=""/>
      <w:lvlJc w:val="left"/>
      <w:pPr>
        <w:ind w:left="360" w:hanging="360"/>
      </w:pPr>
      <w:rPr>
        <w:rFonts w:ascii="Symbol" w:hAnsi="Symbol" w:hint="default"/>
      </w:rPr>
    </w:lvl>
    <w:lvl w:ilvl="1" w:tplc="CED0B736">
      <w:numFmt w:val="bullet"/>
      <w:lvlText w:val="·"/>
      <w:lvlJc w:val="left"/>
      <w:pPr>
        <w:ind w:left="1320" w:hanging="600"/>
      </w:pPr>
      <w:rPr>
        <w:rFonts w:ascii="Calibri" w:eastAsia="Times New Roman" w:hAnsi="Calibri" w:cs="Calibri"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AD11774"/>
    <w:multiLevelType w:val="hybridMultilevel"/>
    <w:tmpl w:val="9640BE3A"/>
    <w:lvl w:ilvl="0" w:tplc="6D6A1366">
      <w:numFmt w:val="bullet"/>
      <w:lvlText w:val="·"/>
      <w:lvlJc w:val="left"/>
      <w:pPr>
        <w:ind w:left="195" w:hanging="555"/>
      </w:pPr>
      <w:rPr>
        <w:rFonts w:ascii="Calibri" w:eastAsia="Times New Roman" w:hAnsi="Calibri" w:cs="Calibri" w:hint="default"/>
        <w:color w:val="000000"/>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3" w15:restartNumberingAfterBreak="0">
    <w:nsid w:val="74C56B0F"/>
    <w:multiLevelType w:val="multilevel"/>
    <w:tmpl w:val="E2D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B96BC0"/>
    <w:multiLevelType w:val="hybridMultilevel"/>
    <w:tmpl w:val="7076D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720CE1"/>
    <w:multiLevelType w:val="multilevel"/>
    <w:tmpl w:val="845C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952559">
    <w:abstractNumId w:val="4"/>
  </w:num>
  <w:num w:numId="2" w16cid:durableId="362441235">
    <w:abstractNumId w:val="0"/>
  </w:num>
  <w:num w:numId="3" w16cid:durableId="102262922">
    <w:abstractNumId w:val="2"/>
  </w:num>
  <w:num w:numId="4" w16cid:durableId="820271597">
    <w:abstractNumId w:val="1"/>
  </w:num>
  <w:num w:numId="5" w16cid:durableId="400375204">
    <w:abstractNumId w:val="5"/>
  </w:num>
  <w:num w:numId="6" w16cid:durableId="2006126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05"/>
    <w:rsid w:val="00016EA0"/>
    <w:rsid w:val="000C5DB6"/>
    <w:rsid w:val="000F14CA"/>
    <w:rsid w:val="00202BCD"/>
    <w:rsid w:val="0021371D"/>
    <w:rsid w:val="00233009"/>
    <w:rsid w:val="00247FAC"/>
    <w:rsid w:val="00254535"/>
    <w:rsid w:val="00255530"/>
    <w:rsid w:val="002A72A3"/>
    <w:rsid w:val="002C215F"/>
    <w:rsid w:val="00303EA0"/>
    <w:rsid w:val="00311405"/>
    <w:rsid w:val="00311E89"/>
    <w:rsid w:val="003742C6"/>
    <w:rsid w:val="003B58D9"/>
    <w:rsid w:val="0041339C"/>
    <w:rsid w:val="004757D0"/>
    <w:rsid w:val="004A33AB"/>
    <w:rsid w:val="004B114D"/>
    <w:rsid w:val="00522BBD"/>
    <w:rsid w:val="00536A18"/>
    <w:rsid w:val="00544FB6"/>
    <w:rsid w:val="005729DE"/>
    <w:rsid w:val="005D45D2"/>
    <w:rsid w:val="005F1B08"/>
    <w:rsid w:val="00644544"/>
    <w:rsid w:val="00660DF5"/>
    <w:rsid w:val="00691C43"/>
    <w:rsid w:val="00692FEB"/>
    <w:rsid w:val="006B709B"/>
    <w:rsid w:val="006B7164"/>
    <w:rsid w:val="006E3DC4"/>
    <w:rsid w:val="00735161"/>
    <w:rsid w:val="00742FD9"/>
    <w:rsid w:val="00753764"/>
    <w:rsid w:val="007C1CD9"/>
    <w:rsid w:val="008A1EC8"/>
    <w:rsid w:val="008F06BA"/>
    <w:rsid w:val="008F433C"/>
    <w:rsid w:val="008F69F4"/>
    <w:rsid w:val="00930CEC"/>
    <w:rsid w:val="00961332"/>
    <w:rsid w:val="00972AB3"/>
    <w:rsid w:val="009C5B19"/>
    <w:rsid w:val="00A37036"/>
    <w:rsid w:val="00A519E4"/>
    <w:rsid w:val="00AB65D5"/>
    <w:rsid w:val="00B21D00"/>
    <w:rsid w:val="00B41C2E"/>
    <w:rsid w:val="00B97797"/>
    <w:rsid w:val="00BA6253"/>
    <w:rsid w:val="00BC78DB"/>
    <w:rsid w:val="00BD2993"/>
    <w:rsid w:val="00C03015"/>
    <w:rsid w:val="00C33783"/>
    <w:rsid w:val="00C43B98"/>
    <w:rsid w:val="00C74865"/>
    <w:rsid w:val="00C94920"/>
    <w:rsid w:val="00C95607"/>
    <w:rsid w:val="00CD75C6"/>
    <w:rsid w:val="00CE1203"/>
    <w:rsid w:val="00CE5503"/>
    <w:rsid w:val="00D04968"/>
    <w:rsid w:val="00D107D6"/>
    <w:rsid w:val="00D45639"/>
    <w:rsid w:val="00D67103"/>
    <w:rsid w:val="00D71882"/>
    <w:rsid w:val="00E356C7"/>
    <w:rsid w:val="00E81A50"/>
    <w:rsid w:val="00EC728C"/>
    <w:rsid w:val="00F1571D"/>
    <w:rsid w:val="00F549FB"/>
    <w:rsid w:val="00F5782D"/>
    <w:rsid w:val="00F84D67"/>
    <w:rsid w:val="00FB5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52D2"/>
  <w15:chartTrackingRefBased/>
  <w15:docId w15:val="{2ECA9901-574A-4899-ADFE-9C85492A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1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140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140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140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14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14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14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14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140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140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140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140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140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14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14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14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14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14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14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14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14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1405"/>
    <w:rPr>
      <w:i/>
      <w:iCs/>
      <w:color w:val="404040" w:themeColor="text1" w:themeTint="BF"/>
    </w:rPr>
  </w:style>
  <w:style w:type="paragraph" w:styleId="Paragrafoelenco">
    <w:name w:val="List Paragraph"/>
    <w:basedOn w:val="Normale"/>
    <w:uiPriority w:val="34"/>
    <w:qFormat/>
    <w:rsid w:val="00311405"/>
    <w:pPr>
      <w:ind w:left="720"/>
      <w:contextualSpacing/>
    </w:pPr>
  </w:style>
  <w:style w:type="character" w:styleId="Enfasiintensa">
    <w:name w:val="Intense Emphasis"/>
    <w:basedOn w:val="Carpredefinitoparagrafo"/>
    <w:uiPriority w:val="21"/>
    <w:qFormat/>
    <w:rsid w:val="00311405"/>
    <w:rPr>
      <w:i/>
      <w:iCs/>
      <w:color w:val="0F4761" w:themeColor="accent1" w:themeShade="BF"/>
    </w:rPr>
  </w:style>
  <w:style w:type="paragraph" w:styleId="Citazioneintensa">
    <w:name w:val="Intense Quote"/>
    <w:basedOn w:val="Normale"/>
    <w:next w:val="Normale"/>
    <w:link w:val="CitazioneintensaCarattere"/>
    <w:uiPriority w:val="30"/>
    <w:qFormat/>
    <w:rsid w:val="0031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1405"/>
    <w:rPr>
      <w:i/>
      <w:iCs/>
      <w:color w:val="0F4761" w:themeColor="accent1" w:themeShade="BF"/>
    </w:rPr>
  </w:style>
  <w:style w:type="character" w:styleId="Riferimentointenso">
    <w:name w:val="Intense Reference"/>
    <w:basedOn w:val="Carpredefinitoparagrafo"/>
    <w:uiPriority w:val="32"/>
    <w:qFormat/>
    <w:rsid w:val="00311405"/>
    <w:rPr>
      <w:b/>
      <w:bCs/>
      <w:smallCaps/>
      <w:color w:val="0F4761" w:themeColor="accent1" w:themeShade="BF"/>
      <w:spacing w:val="5"/>
    </w:rPr>
  </w:style>
  <w:style w:type="character" w:styleId="Collegamentoipertestuale">
    <w:name w:val="Hyperlink"/>
    <w:basedOn w:val="Carpredefinitoparagrafo"/>
    <w:uiPriority w:val="99"/>
    <w:unhideWhenUsed/>
    <w:rsid w:val="00311405"/>
    <w:rPr>
      <w:color w:val="467886" w:themeColor="hyperlink"/>
      <w:u w:val="single"/>
    </w:rPr>
  </w:style>
  <w:style w:type="character" w:styleId="Menzionenonrisolta">
    <w:name w:val="Unresolved Mention"/>
    <w:basedOn w:val="Carpredefinitoparagrafo"/>
    <w:uiPriority w:val="99"/>
    <w:semiHidden/>
    <w:unhideWhenUsed/>
    <w:rsid w:val="0031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dviewresearch.com/industry-analysis/us-gelato-market-repor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6025</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Peruzzi</dc:creator>
  <cp:keywords/>
  <dc:description/>
  <cp:lastModifiedBy>Angela Sette</cp:lastModifiedBy>
  <cp:revision>2</cp:revision>
  <dcterms:created xsi:type="dcterms:W3CDTF">2026-03-23T10:11:00Z</dcterms:created>
  <dcterms:modified xsi:type="dcterms:W3CDTF">2026-03-23T10:11:00Z</dcterms:modified>
</cp:coreProperties>
</file>