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9594D" w14:textId="77777777" w:rsidR="009124C0" w:rsidRDefault="009124C0"/>
    <w:p w14:paraId="2C01DAD3" w14:textId="77777777" w:rsidR="0056679B" w:rsidRDefault="0056679B"/>
    <w:p w14:paraId="607857E7" w14:textId="6D662479" w:rsidR="0056679B" w:rsidRPr="002F57E0" w:rsidRDefault="00C414C6" w:rsidP="0056679B">
      <w:pPr>
        <w:jc w:val="center"/>
        <w:rPr>
          <w:i/>
          <w:iCs/>
        </w:rPr>
      </w:pPr>
      <w:r>
        <w:rPr>
          <w:i/>
          <w:iCs/>
        </w:rPr>
        <w:t xml:space="preserve">nota stampa n </w:t>
      </w:r>
      <w:r w:rsidR="0056679B" w:rsidRPr="002F57E0">
        <w:rPr>
          <w:i/>
          <w:iCs/>
        </w:rPr>
        <w:t>11</w:t>
      </w:r>
      <w:r w:rsidR="002F57E0" w:rsidRPr="002F57E0">
        <w:rPr>
          <w:i/>
          <w:iCs/>
        </w:rPr>
        <w:t xml:space="preserve"> </w:t>
      </w:r>
    </w:p>
    <w:p w14:paraId="03D1135C" w14:textId="77777777" w:rsidR="0056679B" w:rsidRDefault="0056679B" w:rsidP="0056679B">
      <w:pPr>
        <w:jc w:val="center"/>
      </w:pPr>
    </w:p>
    <w:p w14:paraId="06E06D1E" w14:textId="3E0A0CE8" w:rsidR="0056679B" w:rsidRDefault="0056679B" w:rsidP="0056679B">
      <w:pPr>
        <w:jc w:val="center"/>
      </w:pPr>
      <w:r>
        <w:rPr>
          <w:b/>
          <w:bCs/>
          <w:sz w:val="28"/>
          <w:szCs w:val="28"/>
        </w:rPr>
        <w:t>IL LAYOUT DI SIGEP WORLD 2026</w:t>
      </w:r>
    </w:p>
    <w:p w14:paraId="692BE94A" w14:textId="77777777" w:rsidR="0056679B" w:rsidRDefault="0056679B"/>
    <w:p w14:paraId="58583097" w14:textId="77777777" w:rsidR="0056679B" w:rsidRDefault="0056679B"/>
    <w:p w14:paraId="646C6E82" w14:textId="56AEC0C4" w:rsidR="009124C0" w:rsidRPr="009124C0" w:rsidRDefault="009124C0" w:rsidP="009124C0">
      <w:pPr>
        <w:jc w:val="both"/>
      </w:pPr>
      <w:r w:rsidRPr="00380720">
        <w:rPr>
          <w:i/>
        </w:rPr>
        <w:t>Rimini,</w:t>
      </w:r>
      <w:r w:rsidRPr="00380720">
        <w:rPr>
          <w:i/>
          <w:spacing w:val="1"/>
        </w:rPr>
        <w:t xml:space="preserve"> </w:t>
      </w:r>
      <w:r w:rsidR="002F57E0">
        <w:rPr>
          <w:i/>
          <w:spacing w:val="1"/>
        </w:rPr>
        <w:t>22</w:t>
      </w:r>
      <w:r>
        <w:rPr>
          <w:i/>
        </w:rPr>
        <w:t xml:space="preserve"> dicembre 2025 – </w:t>
      </w:r>
      <w:r>
        <w:t xml:space="preserve">Il layout di </w:t>
      </w:r>
      <w:r>
        <w:rPr>
          <w:b/>
        </w:rPr>
        <w:t>SIGEP World</w:t>
      </w:r>
      <w:r w:rsidRPr="000457AF">
        <w:rPr>
          <w:b/>
        </w:rPr>
        <w:t xml:space="preserve"> </w:t>
      </w:r>
      <w:r>
        <w:t>(F</w:t>
      </w:r>
      <w:r w:rsidRPr="007E2B55">
        <w:t>i</w:t>
      </w:r>
      <w:r>
        <w:t xml:space="preserve">era di Rimini, </w:t>
      </w:r>
      <w:r w:rsidR="001122C6">
        <w:t xml:space="preserve">venerdì </w:t>
      </w:r>
      <w:r>
        <w:t>16–</w:t>
      </w:r>
      <w:r w:rsidR="001122C6">
        <w:t xml:space="preserve"> martedì</w:t>
      </w:r>
      <w:r>
        <w:t xml:space="preserve"> 20 gennaio 2026) </w:t>
      </w:r>
      <w:r w:rsidRPr="000457AF">
        <w:rPr>
          <w:bCs/>
        </w:rPr>
        <w:t>rispecchia</w:t>
      </w:r>
      <w:r w:rsidRPr="000457AF">
        <w:t xml:space="preserve"> </w:t>
      </w:r>
      <w:r>
        <w:t xml:space="preserve">le filiere rappresentate dalla manifestazione: gelato, pasticceria, </w:t>
      </w:r>
      <w:r w:rsidR="00233952">
        <w:t xml:space="preserve">cioccolato </w:t>
      </w:r>
      <w:r>
        <w:t>panificazione</w:t>
      </w:r>
      <w:r w:rsidR="00233952">
        <w:t>,</w:t>
      </w:r>
      <w:r w:rsidR="00233952" w:rsidRPr="00233952">
        <w:t xml:space="preserve"> </w:t>
      </w:r>
      <w:r w:rsidR="00233952">
        <w:t>pizza e</w:t>
      </w:r>
      <w:r>
        <w:t xml:space="preserve"> caffè, e, </w:t>
      </w:r>
      <w:r w:rsidRPr="00CC0E17">
        <w:rPr>
          <w:b/>
          <w:bCs/>
        </w:rPr>
        <w:t xml:space="preserve">occupando ben </w:t>
      </w:r>
      <w:r w:rsidRPr="00CC0E17">
        <w:rPr>
          <w:b/>
          <w:bCs/>
          <w:color w:val="000000"/>
        </w:rPr>
        <w:t>138.000 metri quadrati di spazio espositivo</w:t>
      </w:r>
      <w:r>
        <w:rPr>
          <w:color w:val="000000"/>
        </w:rPr>
        <w:t xml:space="preserve">. </w:t>
      </w:r>
      <w:r w:rsidRPr="009124C0">
        <w:rPr>
          <w:color w:val="000000"/>
        </w:rPr>
        <w:t xml:space="preserve">Un layout progettato in modo mirato attraverso percorsi chiari e dinamici, fino alle arene tematiche e agli spazi interattivi che </w:t>
      </w:r>
      <w:r w:rsidR="00233952">
        <w:rPr>
          <w:color w:val="000000"/>
        </w:rPr>
        <w:t xml:space="preserve">favoriscono </w:t>
      </w:r>
      <w:r w:rsidRPr="009124C0">
        <w:rPr>
          <w:color w:val="000000"/>
        </w:rPr>
        <w:t>confronto, networking e nuove opportunità di business.</w:t>
      </w:r>
    </w:p>
    <w:p w14:paraId="320E3326" w14:textId="77777777" w:rsidR="009124C0" w:rsidRPr="009124C0" w:rsidRDefault="009124C0" w:rsidP="009124C0">
      <w:pPr>
        <w:jc w:val="both"/>
      </w:pPr>
    </w:p>
    <w:p w14:paraId="0600C4C0" w14:textId="77777777" w:rsidR="009124C0" w:rsidRPr="009124C0" w:rsidRDefault="009124C0" w:rsidP="009124C0">
      <w:pPr>
        <w:jc w:val="both"/>
      </w:pPr>
    </w:p>
    <w:p w14:paraId="4B5AD8DE" w14:textId="77777777" w:rsidR="009124C0" w:rsidRDefault="009124C0"/>
    <w:p w14:paraId="6D0F247B" w14:textId="1C015395" w:rsidR="009124C0" w:rsidRDefault="009124C0">
      <w:r>
        <w:rPr>
          <w:noProof/>
          <w14:ligatures w14:val="standardContextual"/>
        </w:rPr>
        <w:drawing>
          <wp:inline distT="0" distB="0" distL="0" distR="0" wp14:anchorId="79F03977" wp14:editId="4EEF547F">
            <wp:extent cx="6120130" cy="3761105"/>
            <wp:effectExtent l="0" t="0" r="0" b="0"/>
            <wp:docPr id="1767063549" name="Immagine 1" descr="Immagine che contiene schermata, testo, quadra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63549" name="Immagine 1" descr="Immagine che contiene schermata, testo, quadrato&#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3761105"/>
                    </a:xfrm>
                    <a:prstGeom prst="rect">
                      <a:avLst/>
                    </a:prstGeom>
                  </pic:spPr>
                </pic:pic>
              </a:graphicData>
            </a:graphic>
          </wp:inline>
        </w:drawing>
      </w:r>
    </w:p>
    <w:p w14:paraId="4A22F31C" w14:textId="77777777" w:rsidR="009124C0" w:rsidRDefault="009124C0"/>
    <w:p w14:paraId="06E8476C" w14:textId="7922D688" w:rsidR="009124C0" w:rsidRPr="007D5A99" w:rsidRDefault="009124C0" w:rsidP="009124C0">
      <w:pPr>
        <w:jc w:val="both"/>
        <w:rPr>
          <w:b/>
          <w:bCs/>
        </w:rPr>
      </w:pPr>
      <w:r w:rsidRPr="007E2B55">
        <w:t xml:space="preserve">Al centro del quartiere fieristico di </w:t>
      </w:r>
      <w:proofErr w:type="spellStart"/>
      <w:r w:rsidRPr="007E2B55">
        <w:rPr>
          <w:b/>
        </w:rPr>
        <w:t>Italian</w:t>
      </w:r>
      <w:proofErr w:type="spellEnd"/>
      <w:r w:rsidRPr="007E2B55">
        <w:rPr>
          <w:b/>
        </w:rPr>
        <w:t xml:space="preserve"> </w:t>
      </w:r>
      <w:proofErr w:type="spellStart"/>
      <w:r w:rsidRPr="007E2B55">
        <w:rPr>
          <w:b/>
        </w:rPr>
        <w:t>Exhibition</w:t>
      </w:r>
      <w:proofErr w:type="spellEnd"/>
      <w:r w:rsidRPr="007E2B55">
        <w:rPr>
          <w:b/>
        </w:rPr>
        <w:t xml:space="preserve"> Group</w:t>
      </w:r>
      <w:r w:rsidRPr="007E2B55">
        <w:t xml:space="preserve">, nella Hall Sud, si trova la </w:t>
      </w:r>
      <w:r w:rsidRPr="007E2B55">
        <w:rPr>
          <w:b/>
        </w:rPr>
        <w:t>Vision Plaza</w:t>
      </w:r>
      <w:r w:rsidRPr="007E2B55">
        <w:t>, luogo</w:t>
      </w:r>
      <w:r>
        <w:t xml:space="preserve"> per eccellenza di formazione della fiera, che ospita </w:t>
      </w:r>
      <w:r w:rsidRPr="007E2B55">
        <w:t>t</w:t>
      </w:r>
      <w:r>
        <w:t xml:space="preserve">alk e </w:t>
      </w:r>
      <w:r w:rsidR="003B6480">
        <w:t xml:space="preserve">panel </w:t>
      </w:r>
      <w:proofErr w:type="spellStart"/>
      <w:r w:rsidR="003B6480">
        <w:t>discussion</w:t>
      </w:r>
      <w:proofErr w:type="spellEnd"/>
      <w:r w:rsidR="003B6480">
        <w:t xml:space="preserve"> </w:t>
      </w:r>
      <w:r w:rsidRPr="007E2B55">
        <w:t>di rilievo internazionale</w:t>
      </w:r>
      <w:r>
        <w:t xml:space="preserve"> </w:t>
      </w:r>
      <w:r w:rsidRPr="007E460A">
        <w:t>tenuti da esperti del settore ed opinion leader</w:t>
      </w:r>
      <w:r w:rsidR="007D5A99">
        <w:t xml:space="preserve">, a cui si affiancherà anche </w:t>
      </w:r>
      <w:r w:rsidR="007D5A99" w:rsidRPr="007D5A99">
        <w:rPr>
          <w:b/>
          <w:bCs/>
        </w:rPr>
        <w:t>l’International buyers lounge</w:t>
      </w:r>
      <w:r w:rsidR="007D5A99">
        <w:rPr>
          <w:b/>
          <w:bCs/>
        </w:rPr>
        <w:t xml:space="preserve">. </w:t>
      </w:r>
    </w:p>
    <w:p w14:paraId="214781EB" w14:textId="62BD157B" w:rsidR="009124C0" w:rsidRDefault="009124C0" w:rsidP="009124C0">
      <w:pPr>
        <w:jc w:val="both"/>
      </w:pPr>
      <w:r>
        <w:t>I padiglioni ospitano le più importanti aziende del settore d</w:t>
      </w:r>
      <w:r w:rsidR="00882C3D">
        <w:t>i</w:t>
      </w:r>
      <w:r>
        <w:t xml:space="preserve"> ingredienti, </w:t>
      </w:r>
      <w:r w:rsidR="01F9231A">
        <w:t xml:space="preserve">prodotti, </w:t>
      </w:r>
      <w:r>
        <w:t xml:space="preserve">tecnologie, arredamenti, packaging, decorazioni e servizi delle filiere (Gelato, </w:t>
      </w:r>
      <w:proofErr w:type="spellStart"/>
      <w:r>
        <w:t>Pastry</w:t>
      </w:r>
      <w:proofErr w:type="spellEnd"/>
      <w:r>
        <w:t xml:space="preserve">, </w:t>
      </w:r>
      <w:proofErr w:type="spellStart"/>
      <w:r w:rsidR="5AD3F367">
        <w:t>Chocolate</w:t>
      </w:r>
      <w:proofErr w:type="spellEnd"/>
      <w:r w:rsidR="5AD3F367">
        <w:t xml:space="preserve"> e </w:t>
      </w:r>
      <w:r>
        <w:t>Coffee</w:t>
      </w:r>
      <w:r w:rsidR="5BA0B7FE">
        <w:t>,</w:t>
      </w:r>
      <w:r>
        <w:t xml:space="preserve"> Bakery, Pizza) distribuiti nei padiglioni della Fiera di Rimini: </w:t>
      </w:r>
      <w:r w:rsidRPr="5DB6121C">
        <w:rPr>
          <w:b/>
          <w:bCs/>
        </w:rPr>
        <w:t>12</w:t>
      </w:r>
      <w:r>
        <w:t xml:space="preserve"> sono dedicati alla filiera del </w:t>
      </w:r>
      <w:r w:rsidRPr="5DB6121C">
        <w:rPr>
          <w:b/>
          <w:bCs/>
        </w:rPr>
        <w:t>gelato</w:t>
      </w:r>
      <w:r>
        <w:t xml:space="preserve"> (da A3 ad A7 e da C1 a C7); </w:t>
      </w:r>
      <w:r w:rsidRPr="5DB6121C">
        <w:rPr>
          <w:b/>
          <w:bCs/>
        </w:rPr>
        <w:t>4</w:t>
      </w:r>
      <w:r>
        <w:t xml:space="preserve"> ospitano il settore </w:t>
      </w:r>
      <w:r w:rsidRPr="5DB6121C">
        <w:rPr>
          <w:b/>
          <w:bCs/>
        </w:rPr>
        <w:t>caffè</w:t>
      </w:r>
      <w:r>
        <w:t xml:space="preserve"> (A1, A2, B1, D1); </w:t>
      </w:r>
      <w:r w:rsidR="00CC0E17" w:rsidRPr="5DB6121C">
        <w:rPr>
          <w:b/>
          <w:bCs/>
        </w:rPr>
        <w:t>11</w:t>
      </w:r>
      <w:r w:rsidRPr="5DB6121C">
        <w:rPr>
          <w:b/>
          <w:bCs/>
        </w:rPr>
        <w:t xml:space="preserve"> </w:t>
      </w:r>
      <w:r w:rsidR="61BA9CD0" w:rsidRPr="5DB6121C">
        <w:rPr>
          <w:b/>
          <w:bCs/>
        </w:rPr>
        <w:t>l</w:t>
      </w:r>
      <w:r w:rsidR="00CC0E17" w:rsidRPr="5DB6121C">
        <w:rPr>
          <w:b/>
          <w:bCs/>
        </w:rPr>
        <w:t>a pasticceria e</w:t>
      </w:r>
      <w:r w:rsidR="7EE0BD67" w:rsidRPr="5DB6121C">
        <w:rPr>
          <w:b/>
          <w:bCs/>
        </w:rPr>
        <w:t>d</w:t>
      </w:r>
      <w:r w:rsidR="00CC0E17" w:rsidRPr="5DB6121C">
        <w:rPr>
          <w:b/>
          <w:bCs/>
        </w:rPr>
        <w:t xml:space="preserve"> </w:t>
      </w:r>
      <w:r w:rsidR="607929A6" w:rsidRPr="5DB6121C">
        <w:rPr>
          <w:b/>
          <w:bCs/>
        </w:rPr>
        <w:t>i</w:t>
      </w:r>
      <w:r w:rsidR="00CC0E17" w:rsidRPr="5DB6121C">
        <w:rPr>
          <w:b/>
          <w:bCs/>
        </w:rPr>
        <w:t>l cioccolato</w:t>
      </w:r>
      <w:r w:rsidR="00CC0E17">
        <w:t xml:space="preserve"> (da D2 a  D7, e da B7 a B2)</w:t>
      </w:r>
      <w:r>
        <w:t xml:space="preserve">, oltre a confermare il </w:t>
      </w:r>
      <w:r w:rsidRPr="5DB6121C">
        <w:rPr>
          <w:b/>
          <w:bCs/>
        </w:rPr>
        <w:t>D8 e il B8</w:t>
      </w:r>
      <w:r>
        <w:t xml:space="preserve">, aperti l’anno scorso con 8mila metri quadrati in più soprattutto per </w:t>
      </w:r>
      <w:r w:rsidRPr="5DB6121C">
        <w:rPr>
          <w:b/>
          <w:bCs/>
        </w:rPr>
        <w:t xml:space="preserve">panificazione </w:t>
      </w:r>
      <w:r w:rsidR="0AD8EA79" w:rsidRPr="5DB6121C">
        <w:rPr>
          <w:b/>
          <w:bCs/>
        </w:rPr>
        <w:t>(</w:t>
      </w:r>
      <w:r w:rsidR="172D7B16" w:rsidRPr="5DB6121C">
        <w:rPr>
          <w:b/>
          <w:bCs/>
        </w:rPr>
        <w:t>che</w:t>
      </w:r>
      <w:r w:rsidR="45F3BA90" w:rsidRPr="5DB6121C">
        <w:rPr>
          <w:b/>
          <w:bCs/>
        </w:rPr>
        <w:t xml:space="preserve"> propone </w:t>
      </w:r>
      <w:r w:rsidR="3307C022" w:rsidRPr="5DB6121C">
        <w:rPr>
          <w:b/>
          <w:bCs/>
        </w:rPr>
        <w:t xml:space="preserve">anche </w:t>
      </w:r>
      <w:r w:rsidR="177A3BC3" w:rsidRPr="5DB6121C">
        <w:rPr>
          <w:b/>
          <w:bCs/>
        </w:rPr>
        <w:t>un</w:t>
      </w:r>
      <w:r w:rsidR="0AD8EA79" w:rsidRPr="5DB6121C">
        <w:rPr>
          <w:b/>
          <w:bCs/>
        </w:rPr>
        <w:t xml:space="preserve"> focus </w:t>
      </w:r>
      <w:r w:rsidR="06AC44FD" w:rsidRPr="5DB6121C">
        <w:rPr>
          <w:b/>
          <w:bCs/>
        </w:rPr>
        <w:t xml:space="preserve">interamente dedicato </w:t>
      </w:r>
      <w:r w:rsidR="1951C2A9" w:rsidRPr="5DB6121C">
        <w:rPr>
          <w:b/>
          <w:bCs/>
        </w:rPr>
        <w:t xml:space="preserve">alle </w:t>
      </w:r>
      <w:r w:rsidR="0AD8EA79" w:rsidRPr="5DB6121C">
        <w:rPr>
          <w:b/>
          <w:bCs/>
        </w:rPr>
        <w:t>tecnologie</w:t>
      </w:r>
      <w:r w:rsidR="0BA30774" w:rsidRPr="5DB6121C">
        <w:rPr>
          <w:b/>
          <w:bCs/>
        </w:rPr>
        <w:t xml:space="preserve"> </w:t>
      </w:r>
      <w:r w:rsidR="0AD8EA79" w:rsidRPr="5DB6121C">
        <w:rPr>
          <w:b/>
          <w:bCs/>
        </w:rPr>
        <w:t xml:space="preserve">in D7) </w:t>
      </w:r>
      <w:r w:rsidRPr="5DB6121C">
        <w:rPr>
          <w:b/>
          <w:bCs/>
        </w:rPr>
        <w:t xml:space="preserve">e pizza </w:t>
      </w:r>
      <w:r>
        <w:t>(quest’ultima presente anche in D6)</w:t>
      </w:r>
      <w:r w:rsidR="007D5A99">
        <w:t xml:space="preserve">. </w:t>
      </w:r>
    </w:p>
    <w:p w14:paraId="5589C1BE" w14:textId="77777777" w:rsidR="00CC0E17" w:rsidRDefault="00CC0E17" w:rsidP="009124C0">
      <w:pPr>
        <w:jc w:val="both"/>
      </w:pPr>
    </w:p>
    <w:p w14:paraId="180F954F" w14:textId="5D06CE3D" w:rsidR="009124C0" w:rsidRPr="00CC0E17" w:rsidRDefault="009124C0" w:rsidP="009124C0">
      <w:pPr>
        <w:jc w:val="both"/>
      </w:pPr>
      <w:r>
        <w:lastRenderedPageBreak/>
        <w:t xml:space="preserve">Tra i nuovi progetti, tra </w:t>
      </w:r>
      <w:r w:rsidR="007D5A99">
        <w:t xml:space="preserve">i </w:t>
      </w:r>
      <w:r w:rsidR="007D5A99" w:rsidRPr="007D5A99">
        <w:rPr>
          <w:b/>
          <w:bCs/>
        </w:rPr>
        <w:t xml:space="preserve">padiglioni </w:t>
      </w:r>
      <w:r w:rsidRPr="007D5A99">
        <w:rPr>
          <w:b/>
          <w:bCs/>
        </w:rPr>
        <w:t>D1 e D4</w:t>
      </w:r>
      <w:r>
        <w:t xml:space="preserve"> sarà presente </w:t>
      </w:r>
      <w:r w:rsidRPr="007D5A99">
        <w:rPr>
          <w:b/>
          <w:bCs/>
        </w:rPr>
        <w:t xml:space="preserve">Kitchen </w:t>
      </w:r>
      <w:proofErr w:type="spellStart"/>
      <w:r w:rsidRPr="007D5A99">
        <w:rPr>
          <w:b/>
          <w:bCs/>
        </w:rPr>
        <w:t>Equipment</w:t>
      </w:r>
      <w:proofErr w:type="spellEnd"/>
      <w:r w:rsidRPr="007D5A99">
        <w:rPr>
          <w:b/>
          <w:bCs/>
        </w:rPr>
        <w:t xml:space="preserve"> Hub</w:t>
      </w:r>
      <w:r>
        <w:t xml:space="preserve">, realizzato in collaborazione con ANIMA </w:t>
      </w:r>
      <w:r w:rsidR="4B7B6A24">
        <w:t xml:space="preserve">Confindustria </w:t>
      </w:r>
      <w:r>
        <w:t>ed EFCEM</w:t>
      </w:r>
      <w:r w:rsidR="63612407">
        <w:t xml:space="preserve"> Italia,</w:t>
      </w:r>
      <w:r w:rsidR="6887D4B0">
        <w:t xml:space="preserve"> parte di APPLIA</w:t>
      </w:r>
      <w:r>
        <w:t xml:space="preserve"> Italia</w:t>
      </w:r>
      <w:r w:rsidRPr="009124C0">
        <w:t xml:space="preserve">, </w:t>
      </w:r>
      <w:r w:rsidR="061A776A" w:rsidRPr="009124C0">
        <w:t xml:space="preserve">che rappresentano l’eccellenza delle attrezzature professionali per il </w:t>
      </w:r>
      <w:proofErr w:type="spellStart"/>
      <w:r w:rsidR="061A776A" w:rsidRPr="009124C0">
        <w:t>foodservice</w:t>
      </w:r>
      <w:proofErr w:type="spellEnd"/>
      <w:r w:rsidR="5DED6468" w:rsidRPr="009124C0">
        <w:t xml:space="preserve">, con </w:t>
      </w:r>
      <w:r w:rsidR="1C230FB0" w:rsidRPr="009124C0">
        <w:t>le</w:t>
      </w:r>
      <w:r w:rsidR="061A776A" w:rsidRPr="009124C0">
        <w:t xml:space="preserve"> tecnologie d</w:t>
      </w:r>
      <w:r w:rsidR="6B9A9A76" w:rsidRPr="009124C0">
        <w:t>e</w:t>
      </w:r>
      <w:r w:rsidR="061A776A" w:rsidRPr="009124C0">
        <w:t xml:space="preserve">l caldo </w:t>
      </w:r>
      <w:r w:rsidR="5DACB6D9" w:rsidRPr="009124C0">
        <w:t xml:space="preserve">e </w:t>
      </w:r>
      <w:r w:rsidR="55357CEB" w:rsidRPr="009124C0">
        <w:t>le soluzioni per il fredd</w:t>
      </w:r>
      <w:r w:rsidR="7B87A00F" w:rsidRPr="009124C0">
        <w:t>o</w:t>
      </w:r>
      <w:r w:rsidR="421256A2" w:rsidRPr="009124C0">
        <w:t>, sino al</w:t>
      </w:r>
      <w:r w:rsidR="3B45C345" w:rsidRPr="009124C0">
        <w:t xml:space="preserve"> lavaggio,</w:t>
      </w:r>
      <w:r w:rsidR="59972C5D" w:rsidRPr="009124C0">
        <w:t xml:space="preserve"> </w:t>
      </w:r>
      <w:r w:rsidR="7B87A00F" w:rsidRPr="009124C0">
        <w:t>planetarie, tavoli in acciaio</w:t>
      </w:r>
      <w:r w:rsidR="29F800B9" w:rsidRPr="009124C0">
        <w:t xml:space="preserve"> ed utensili.</w:t>
      </w:r>
      <w:r w:rsidR="00CC0E17">
        <w:rPr>
          <w:color w:val="000000"/>
        </w:rPr>
        <w:t xml:space="preserve"> Per il </w:t>
      </w:r>
      <w:r w:rsidR="00CC0E17">
        <w:rPr>
          <w:b/>
          <w:bCs/>
        </w:rPr>
        <w:t>F</w:t>
      </w:r>
      <w:r w:rsidR="00CC0E17" w:rsidRPr="007D5A99">
        <w:rPr>
          <w:b/>
          <w:bCs/>
        </w:rPr>
        <w:t>rozen product hub</w:t>
      </w:r>
      <w:r w:rsidR="00CC0E17">
        <w:t xml:space="preserve">, dedicato </w:t>
      </w:r>
      <w:r w:rsidR="00994801">
        <w:t>ai prodotti</w:t>
      </w:r>
      <w:r w:rsidR="1B8C7ED2">
        <w:t xml:space="preserve"> </w:t>
      </w:r>
      <w:r w:rsidR="6070A42D">
        <w:t xml:space="preserve">surgelati </w:t>
      </w:r>
      <w:r w:rsidR="1B8C7ED2">
        <w:t xml:space="preserve">con ingredienti </w:t>
      </w:r>
      <w:r w:rsidR="58FCF120">
        <w:t>e lavorazioni</w:t>
      </w:r>
      <w:r w:rsidR="7A2173BD">
        <w:t xml:space="preserve"> innovative</w:t>
      </w:r>
      <w:r w:rsidR="58FCF120">
        <w:t xml:space="preserve"> </w:t>
      </w:r>
      <w:r w:rsidR="00CC0E17">
        <w:t xml:space="preserve">per </w:t>
      </w:r>
      <w:proofErr w:type="spellStart"/>
      <w:r w:rsidR="00CC0E17">
        <w:t>bakery&amp;pastry</w:t>
      </w:r>
      <w:proofErr w:type="spellEnd"/>
      <w:r w:rsidR="00CC0E17">
        <w:t xml:space="preserve">, spazio </w:t>
      </w:r>
      <w:r w:rsidR="00CC0E17" w:rsidRPr="007D5A99">
        <w:rPr>
          <w:b/>
          <w:bCs/>
        </w:rPr>
        <w:t>nel padiglione B7</w:t>
      </w:r>
      <w:r w:rsidR="00CC0E17">
        <w:rPr>
          <w:b/>
          <w:bCs/>
        </w:rPr>
        <w:t xml:space="preserve">; </w:t>
      </w:r>
      <w:r w:rsidR="00CC0E17">
        <w:t xml:space="preserve">infine, il </w:t>
      </w:r>
      <w:r w:rsidR="00CC0E17" w:rsidRPr="001122C6">
        <w:rPr>
          <w:b/>
          <w:bCs/>
        </w:rPr>
        <w:t xml:space="preserve">Digital </w:t>
      </w:r>
      <w:proofErr w:type="spellStart"/>
      <w:r w:rsidR="00CC0E17" w:rsidRPr="001122C6">
        <w:rPr>
          <w:b/>
          <w:bCs/>
        </w:rPr>
        <w:t>district</w:t>
      </w:r>
      <w:proofErr w:type="spellEnd"/>
      <w:r w:rsidR="00CC0E17" w:rsidRPr="00CC0E17">
        <w:t xml:space="preserve"> </w:t>
      </w:r>
      <w:r w:rsidR="00CC0E17">
        <w:t xml:space="preserve">tra </w:t>
      </w:r>
      <w:r w:rsidR="00CC0E17" w:rsidRPr="007D5A99">
        <w:rPr>
          <w:b/>
          <w:bCs/>
        </w:rPr>
        <w:t>l’A2 e l’A4</w:t>
      </w:r>
      <w:r w:rsidR="00CC0E17">
        <w:t xml:space="preserve"> dedicato alle </w:t>
      </w:r>
      <w:r w:rsidR="00783A8B">
        <w:t xml:space="preserve">innovazioni </w:t>
      </w:r>
      <w:r w:rsidR="00A75159">
        <w:t>digit</w:t>
      </w:r>
      <w:r w:rsidR="00783A8B">
        <w:t xml:space="preserve">ali </w:t>
      </w:r>
      <w:r w:rsidR="00CC0E17">
        <w:t>che supportano la crescita del mondo Ho.re.ca.</w:t>
      </w:r>
    </w:p>
    <w:p w14:paraId="758998D6" w14:textId="7B50B175" w:rsidR="009124C0" w:rsidRPr="00CC0E17" w:rsidRDefault="00CC0E17" w:rsidP="009124C0">
      <w:pPr>
        <w:jc w:val="both"/>
      </w:pPr>
      <w:proofErr w:type="spellStart"/>
      <w:r>
        <w:t>l</w:t>
      </w:r>
      <w:r w:rsidR="001122C6">
        <w:t>l</w:t>
      </w:r>
      <w:proofErr w:type="spellEnd"/>
      <w:r>
        <w:t xml:space="preserve"> padiglione B1 ospiterà il </w:t>
      </w:r>
      <w:proofErr w:type="spellStart"/>
      <w:r w:rsidRPr="5DB6121C">
        <w:rPr>
          <w:b/>
          <w:bCs/>
        </w:rPr>
        <w:t>Sustainability</w:t>
      </w:r>
      <w:proofErr w:type="spellEnd"/>
      <w:r w:rsidRPr="5DB6121C">
        <w:rPr>
          <w:b/>
          <w:bCs/>
        </w:rPr>
        <w:t xml:space="preserve"> </w:t>
      </w:r>
      <w:proofErr w:type="spellStart"/>
      <w:r w:rsidRPr="5DB6121C">
        <w:rPr>
          <w:b/>
          <w:bCs/>
        </w:rPr>
        <w:t>District</w:t>
      </w:r>
      <w:proofErr w:type="spellEnd"/>
      <w:r>
        <w:t xml:space="preserve"> </w:t>
      </w:r>
      <w:r w:rsidR="001122C6">
        <w:t>per valorizzare e promuovere</w:t>
      </w:r>
      <w:r>
        <w:t xml:space="preserve"> pratiche sostenibili</w:t>
      </w:r>
      <w:r w:rsidR="5E2CB222">
        <w:t xml:space="preserve">, con un approfondimento </w:t>
      </w:r>
      <w:r w:rsidR="5CD331F2">
        <w:t xml:space="preserve">lungo </w:t>
      </w:r>
      <w:r>
        <w:t>le filiere del </w:t>
      </w:r>
      <w:r w:rsidRPr="5DB6121C">
        <w:rPr>
          <w:b/>
          <w:bCs/>
        </w:rPr>
        <w:t>caffè</w:t>
      </w:r>
      <w:r>
        <w:t> e del </w:t>
      </w:r>
      <w:r w:rsidRPr="5DB6121C">
        <w:rPr>
          <w:b/>
          <w:bCs/>
        </w:rPr>
        <w:t>cacao</w:t>
      </w:r>
      <w:r>
        <w:t>, creando un ponte diretto tra consumatori consapevoli e produttori sostenibili.</w:t>
      </w:r>
    </w:p>
    <w:p w14:paraId="29CBD94A" w14:textId="7BD11E51" w:rsidR="007D5A99" w:rsidRPr="007D5A99" w:rsidRDefault="007D5A99" w:rsidP="5DB6121C">
      <w:pPr>
        <w:jc w:val="both"/>
        <w:rPr>
          <w:b/>
          <w:bCs/>
        </w:rPr>
      </w:pPr>
      <w:r>
        <w:t xml:space="preserve">Il </w:t>
      </w:r>
      <w:proofErr w:type="spellStart"/>
      <w:r w:rsidRPr="5DB6121C">
        <w:rPr>
          <w:b/>
          <w:bCs/>
        </w:rPr>
        <w:t>Chocolate</w:t>
      </w:r>
      <w:proofErr w:type="spellEnd"/>
      <w:r w:rsidRPr="5DB6121C">
        <w:rPr>
          <w:b/>
          <w:bCs/>
        </w:rPr>
        <w:t xml:space="preserve"> hub</w:t>
      </w:r>
      <w:r w:rsidR="00CC0E17" w:rsidRPr="5DB6121C">
        <w:rPr>
          <w:b/>
          <w:bCs/>
        </w:rPr>
        <w:t xml:space="preserve"> </w:t>
      </w:r>
      <w:r w:rsidR="00CC0E17">
        <w:t>invece</w:t>
      </w:r>
      <w:r>
        <w:t xml:space="preserve">, con le migliori marche internazionali, </w:t>
      </w:r>
      <w:r w:rsidR="6D74DF47">
        <w:t xml:space="preserve">vedrà rappresentata </w:t>
      </w:r>
      <w:r w:rsidR="20B22C16">
        <w:t>nel</w:t>
      </w:r>
      <w:r w:rsidR="6D74DF47">
        <w:t xml:space="preserve"> </w:t>
      </w:r>
      <w:r w:rsidR="6D74DF47" w:rsidRPr="5DB6121C">
        <w:rPr>
          <w:b/>
          <w:bCs/>
        </w:rPr>
        <w:t>padiglione B3</w:t>
      </w:r>
      <w:r w:rsidR="6D74DF47">
        <w:t xml:space="preserve"> l’intera filiera</w:t>
      </w:r>
      <w:r w:rsidR="00C08341">
        <w:t>,</w:t>
      </w:r>
      <w:r w:rsidR="6D74DF47">
        <w:t xml:space="preserve"> dagli ingredienti</w:t>
      </w:r>
      <w:r w:rsidR="561D0EEF">
        <w:t xml:space="preserve"> sino</w:t>
      </w:r>
      <w:r w:rsidR="6D74DF47">
        <w:t xml:space="preserve"> a tutte le tecnologie per la lavorazione del cioccolato</w:t>
      </w:r>
      <w:r w:rsidR="00CC0E17">
        <w:t>,</w:t>
      </w:r>
      <w:r w:rsidRPr="5DB6121C">
        <w:rPr>
          <w:b/>
          <w:bCs/>
        </w:rPr>
        <w:t xml:space="preserve"> </w:t>
      </w:r>
      <w:r w:rsidR="00CC0E17">
        <w:t>mentre al</w:t>
      </w:r>
      <w:r w:rsidR="00CC0E17" w:rsidRPr="5DB6121C">
        <w:rPr>
          <w:b/>
          <w:bCs/>
        </w:rPr>
        <w:t xml:space="preserve"> C4</w:t>
      </w:r>
      <w:r w:rsidR="00CC0E17">
        <w:t xml:space="preserve"> ci sarà </w:t>
      </w:r>
      <w:r w:rsidR="00CC0E17" w:rsidRPr="5DB6121C">
        <w:rPr>
          <w:b/>
          <w:bCs/>
        </w:rPr>
        <w:t xml:space="preserve">l’International start-up </w:t>
      </w:r>
      <w:proofErr w:type="spellStart"/>
      <w:r w:rsidR="00CC0E17" w:rsidRPr="5DB6121C">
        <w:rPr>
          <w:b/>
          <w:bCs/>
        </w:rPr>
        <w:t>village</w:t>
      </w:r>
      <w:proofErr w:type="spellEnd"/>
      <w:r w:rsidR="00ED28F7" w:rsidRPr="5DB6121C">
        <w:rPr>
          <w:b/>
          <w:bCs/>
        </w:rPr>
        <w:t>.</w:t>
      </w:r>
    </w:p>
    <w:p w14:paraId="3585BCD4" w14:textId="77777777" w:rsidR="009124C0" w:rsidRDefault="009124C0" w:rsidP="009124C0">
      <w:pPr>
        <w:jc w:val="both"/>
      </w:pPr>
    </w:p>
    <w:p w14:paraId="0B7E7C7D" w14:textId="3D17640E" w:rsidR="00CC0E17" w:rsidRDefault="00821D4C" w:rsidP="009124C0">
      <w:pPr>
        <w:jc w:val="both"/>
      </w:pPr>
      <w:r>
        <w:t>Infine,</w:t>
      </w:r>
      <w:r w:rsidR="00CC0E17">
        <w:t xml:space="preserve"> le arene:</w:t>
      </w:r>
    </w:p>
    <w:p w14:paraId="440A86CE" w14:textId="77777777" w:rsidR="00CC0E17" w:rsidRPr="007E2B55" w:rsidRDefault="00CC0E17" w:rsidP="009124C0">
      <w:pPr>
        <w:jc w:val="both"/>
      </w:pPr>
    </w:p>
    <w:p w14:paraId="66A9D7BF" w14:textId="6862A816" w:rsidR="009124C0" w:rsidRPr="00AF5E81" w:rsidRDefault="009124C0" w:rsidP="009124C0">
      <w:pPr>
        <w:jc w:val="both"/>
      </w:pPr>
      <w:r w:rsidRPr="007E2B55">
        <w:t>La</w:t>
      </w:r>
      <w:r>
        <w:t xml:space="preserve"> </w:t>
      </w:r>
      <w:r w:rsidRPr="00E7169C">
        <w:rPr>
          <w:b/>
          <w:bCs/>
        </w:rPr>
        <w:t>Gelato Arena,</w:t>
      </w:r>
      <w:r w:rsidRPr="007E2B55">
        <w:t xml:space="preserve"> </w:t>
      </w:r>
      <w:r>
        <w:t>p</w:t>
      </w:r>
      <w:r w:rsidRPr="007E2B55">
        <w:t xml:space="preserve">adiglione </w:t>
      </w:r>
      <w:r>
        <w:t>A7</w:t>
      </w:r>
      <w:r w:rsidRPr="00AF5E81">
        <w:t>, è il</w:t>
      </w:r>
      <w:r>
        <w:t xml:space="preserve"> </w:t>
      </w:r>
      <w:r w:rsidRPr="00111420">
        <w:rPr>
          <w:color w:val="111222"/>
          <w:shd w:val="clear" w:color="auto" w:fill="FFFFFF"/>
        </w:rPr>
        <w:t xml:space="preserve">teatro </w:t>
      </w:r>
      <w:r>
        <w:rPr>
          <w:color w:val="111222"/>
          <w:shd w:val="clear" w:color="auto" w:fill="FFFFFF"/>
        </w:rPr>
        <w:t xml:space="preserve">dei maggiori </w:t>
      </w:r>
      <w:r w:rsidRPr="00111420">
        <w:rPr>
          <w:color w:val="111222"/>
          <w:shd w:val="clear" w:color="auto" w:fill="FFFFFF"/>
        </w:rPr>
        <w:t>talk di settore</w:t>
      </w:r>
      <w:r>
        <w:rPr>
          <w:color w:val="111222"/>
          <w:shd w:val="clear" w:color="auto" w:fill="FFFFFF"/>
        </w:rPr>
        <w:t xml:space="preserve"> e </w:t>
      </w:r>
      <w:r>
        <w:t xml:space="preserve">ospita le principali competizioni internazionali </w:t>
      </w:r>
      <w:r w:rsidR="00BA23CC">
        <w:t xml:space="preserve">in particolare </w:t>
      </w:r>
      <w:r>
        <w:t xml:space="preserve">la </w:t>
      </w:r>
      <w:r w:rsidRPr="00C321E8">
        <w:t xml:space="preserve">Gelato </w:t>
      </w:r>
      <w:r w:rsidR="0056679B">
        <w:t>World</w:t>
      </w:r>
      <w:r w:rsidRPr="00C321E8">
        <w:t xml:space="preserve"> Cup</w:t>
      </w:r>
      <w:r>
        <w:t>.</w:t>
      </w:r>
    </w:p>
    <w:p w14:paraId="1CC6A636" w14:textId="77777777" w:rsidR="009124C0" w:rsidRPr="00AF5E81" w:rsidRDefault="009124C0" w:rsidP="009124C0">
      <w:pPr>
        <w:jc w:val="both"/>
      </w:pPr>
    </w:p>
    <w:p w14:paraId="0BE327B5" w14:textId="1EAAA85C" w:rsidR="009124C0" w:rsidRDefault="009124C0" w:rsidP="009124C0">
      <w:pPr>
        <w:jc w:val="both"/>
      </w:pPr>
      <w:r>
        <w:t xml:space="preserve">La </w:t>
      </w:r>
      <w:proofErr w:type="spellStart"/>
      <w:r w:rsidRPr="5DB6121C">
        <w:rPr>
          <w:b/>
          <w:bCs/>
        </w:rPr>
        <w:t>Pastry</w:t>
      </w:r>
      <w:proofErr w:type="spellEnd"/>
      <w:r w:rsidRPr="5DB6121C">
        <w:rPr>
          <w:b/>
          <w:bCs/>
        </w:rPr>
        <w:t xml:space="preserve"> Arena, </w:t>
      </w:r>
      <w:r>
        <w:t>padiglione B5, accoglie un programma di eventi dedicati alla pasticceria di alto livello</w:t>
      </w:r>
      <w:r w:rsidR="0056679B">
        <w:t xml:space="preserve">, </w:t>
      </w:r>
      <w:r>
        <w:t xml:space="preserve">tra cui </w:t>
      </w:r>
      <w:r w:rsidR="0056679B">
        <w:t xml:space="preserve">la Juniores </w:t>
      </w:r>
      <w:proofErr w:type="spellStart"/>
      <w:r w:rsidR="0056679B">
        <w:t>Pastry</w:t>
      </w:r>
      <w:proofErr w:type="spellEnd"/>
      <w:r w:rsidR="0056679B">
        <w:t xml:space="preserve"> World Cup</w:t>
      </w:r>
      <w:r w:rsidR="4B998937">
        <w:t xml:space="preserve">, </w:t>
      </w:r>
      <w:r w:rsidR="1CFAD28A">
        <w:t>con 14 squadre da tutto il mondo</w:t>
      </w:r>
      <w:r>
        <w:t>.</w:t>
      </w:r>
    </w:p>
    <w:p w14:paraId="54154EFA" w14:textId="77777777" w:rsidR="0056679B" w:rsidRDefault="0056679B" w:rsidP="009124C0">
      <w:pPr>
        <w:jc w:val="both"/>
      </w:pPr>
    </w:p>
    <w:p w14:paraId="0B48A13B" w14:textId="3A373911" w:rsidR="007D5A99" w:rsidRDefault="0056679B" w:rsidP="007D5A99">
      <w:pPr>
        <w:jc w:val="both"/>
        <w:rPr>
          <w:color w:val="000000"/>
        </w:rPr>
      </w:pPr>
      <w:r>
        <w:t xml:space="preserve">La </w:t>
      </w:r>
      <w:r w:rsidRPr="0056679B">
        <w:rPr>
          <w:b/>
          <w:bCs/>
        </w:rPr>
        <w:t>Pizza Arena</w:t>
      </w:r>
      <w:r>
        <w:t xml:space="preserve"> è pre</w:t>
      </w:r>
      <w:r w:rsidR="00CC0E17">
        <w:t>vista</w:t>
      </w:r>
      <w:r>
        <w:t xml:space="preserve"> nel </w:t>
      </w:r>
      <w:r w:rsidR="007D5A99" w:rsidRPr="00267A28">
        <w:rPr>
          <w:b/>
          <w:bCs/>
        </w:rPr>
        <w:t xml:space="preserve">padiglione </w:t>
      </w:r>
      <w:r>
        <w:rPr>
          <w:b/>
          <w:bCs/>
        </w:rPr>
        <w:t>D6</w:t>
      </w:r>
      <w:r>
        <w:t xml:space="preserve"> </w:t>
      </w:r>
      <w:r w:rsidRPr="0056679B">
        <w:rPr>
          <w:color w:val="000000"/>
        </w:rPr>
        <w:t>o</w:t>
      </w:r>
      <w:r>
        <w:rPr>
          <w:color w:val="000000"/>
        </w:rPr>
        <w:t>spitando</w:t>
      </w:r>
      <w:r w:rsidRPr="0056679B">
        <w:rPr>
          <w:rStyle w:val="apple-converted-space"/>
          <w:color w:val="000000"/>
        </w:rPr>
        <w:t> </w:t>
      </w:r>
      <w:r w:rsidRPr="0056679B">
        <w:rPr>
          <w:b/>
          <w:bCs/>
          <w:color w:val="000000"/>
          <w:bdr w:val="none" w:sz="0" w:space="0" w:color="auto" w:frame="1"/>
        </w:rPr>
        <w:t>Pizza Senza Frontiere: World Pizza Champion Games,</w:t>
      </w:r>
      <w:r w:rsidRPr="0056679B">
        <w:rPr>
          <w:rStyle w:val="apple-converted-space"/>
          <w:b/>
          <w:bCs/>
          <w:color w:val="000000"/>
          <w:bdr w:val="none" w:sz="0" w:space="0" w:color="auto" w:frame="1"/>
        </w:rPr>
        <w:t> </w:t>
      </w:r>
      <w:r w:rsidRPr="0056679B">
        <w:rPr>
          <w:color w:val="000000"/>
        </w:rPr>
        <w:t>il campionato con</w:t>
      </w:r>
      <w:r w:rsidRPr="0056679B">
        <w:rPr>
          <w:rStyle w:val="apple-converted-space"/>
          <w:color w:val="000000"/>
        </w:rPr>
        <w:t> </w:t>
      </w:r>
      <w:r w:rsidRPr="0056679B">
        <w:rPr>
          <w:b/>
          <w:bCs/>
          <w:color w:val="000000"/>
          <w:bdr w:val="none" w:sz="0" w:space="0" w:color="auto" w:frame="1"/>
        </w:rPr>
        <w:t>17 categorie</w:t>
      </w:r>
      <w:r w:rsidRPr="0056679B">
        <w:rPr>
          <w:rStyle w:val="apple-converted-space"/>
          <w:color w:val="000000"/>
        </w:rPr>
        <w:t> </w:t>
      </w:r>
      <w:r w:rsidRPr="0056679B">
        <w:rPr>
          <w:color w:val="000000"/>
        </w:rPr>
        <w:t xml:space="preserve">dedicate </w:t>
      </w:r>
      <w:r>
        <w:rPr>
          <w:color w:val="000000"/>
        </w:rPr>
        <w:t>al cibo più famoso d’Italia.</w:t>
      </w:r>
    </w:p>
    <w:p w14:paraId="327793F5" w14:textId="77777777" w:rsidR="0056679B" w:rsidRDefault="0056679B" w:rsidP="007D5A99">
      <w:pPr>
        <w:jc w:val="both"/>
        <w:rPr>
          <w:color w:val="000000"/>
        </w:rPr>
      </w:pPr>
    </w:p>
    <w:p w14:paraId="6A6D6B80" w14:textId="7E9AB5C6" w:rsidR="0056679B" w:rsidRDefault="0056679B" w:rsidP="5DB6121C">
      <w:pPr>
        <w:jc w:val="both"/>
        <w:rPr>
          <w:color w:val="000000" w:themeColor="text1"/>
        </w:rPr>
      </w:pPr>
      <w:r>
        <w:t xml:space="preserve">La </w:t>
      </w:r>
      <w:r w:rsidRPr="5DB6121C">
        <w:rPr>
          <w:b/>
          <w:bCs/>
        </w:rPr>
        <w:t>Bakery Arena</w:t>
      </w:r>
      <w:r>
        <w:t xml:space="preserve"> viene confermata nel padiglione D8, d</w:t>
      </w:r>
      <w:r w:rsidRPr="5DB6121C">
        <w:rPr>
          <w:color w:val="000000" w:themeColor="text1"/>
        </w:rPr>
        <w:t>ove il pane artigianale</w:t>
      </w:r>
      <w:r w:rsidR="19911F1E" w:rsidRPr="5DB6121C">
        <w:rPr>
          <w:color w:val="000000" w:themeColor="text1"/>
        </w:rPr>
        <w:t xml:space="preserve">, con </w:t>
      </w:r>
      <w:r w:rsidR="53F4B501" w:rsidRPr="5DB6121C">
        <w:rPr>
          <w:color w:val="000000" w:themeColor="text1"/>
        </w:rPr>
        <w:t xml:space="preserve">i </w:t>
      </w:r>
      <w:r w:rsidR="19911F1E" w:rsidRPr="5DB6121C">
        <w:rPr>
          <w:color w:val="000000" w:themeColor="text1"/>
        </w:rPr>
        <w:t>Maestri internazionali,</w:t>
      </w:r>
      <w:r w:rsidRPr="5DB6121C">
        <w:rPr>
          <w:color w:val="000000" w:themeColor="text1"/>
        </w:rPr>
        <w:t xml:space="preserve"> diventa protagonista globale di trend</w:t>
      </w:r>
      <w:r w:rsidR="4C74216F" w:rsidRPr="5DB6121C">
        <w:rPr>
          <w:color w:val="000000" w:themeColor="text1"/>
        </w:rPr>
        <w:t xml:space="preserve"> di crescita</w:t>
      </w:r>
      <w:r w:rsidRPr="5DB6121C">
        <w:rPr>
          <w:color w:val="000000" w:themeColor="text1"/>
        </w:rPr>
        <w:t xml:space="preserve"> </w:t>
      </w:r>
      <w:r w:rsidR="17E16E68" w:rsidRPr="5DB6121C">
        <w:rPr>
          <w:color w:val="000000" w:themeColor="text1"/>
        </w:rPr>
        <w:t xml:space="preserve">ed </w:t>
      </w:r>
      <w:r w:rsidRPr="5DB6121C">
        <w:rPr>
          <w:color w:val="000000" w:themeColor="text1"/>
        </w:rPr>
        <w:t>innovazione</w:t>
      </w:r>
      <w:r w:rsidR="2817B3FC" w:rsidRPr="5DB6121C">
        <w:rPr>
          <w:color w:val="000000" w:themeColor="text1"/>
        </w:rPr>
        <w:t>. Quest’anno</w:t>
      </w:r>
      <w:r w:rsidR="7B1CB289" w:rsidRPr="5DB6121C">
        <w:rPr>
          <w:color w:val="000000" w:themeColor="text1"/>
        </w:rPr>
        <w:t xml:space="preserve"> debutta </w:t>
      </w:r>
      <w:r w:rsidR="4BE13E03" w:rsidRPr="5DB6121C">
        <w:rPr>
          <w:color w:val="000000" w:themeColor="text1"/>
        </w:rPr>
        <w:t xml:space="preserve">anche </w:t>
      </w:r>
      <w:r w:rsidR="1D860D93" w:rsidRPr="5DB6121C">
        <w:rPr>
          <w:color w:val="000000" w:themeColor="text1"/>
        </w:rPr>
        <w:t>il</w:t>
      </w:r>
      <w:r w:rsidR="30FD0532" w:rsidRPr="5DB6121C">
        <w:rPr>
          <w:color w:val="000000" w:themeColor="text1"/>
        </w:rPr>
        <w:t xml:space="preserve"> </w:t>
      </w:r>
      <w:r w:rsidR="66728E8A" w:rsidRPr="5DB6121C">
        <w:rPr>
          <w:color w:val="000000" w:themeColor="text1"/>
        </w:rPr>
        <w:t>C</w:t>
      </w:r>
      <w:r w:rsidR="30FD0532" w:rsidRPr="5DB6121C">
        <w:rPr>
          <w:color w:val="000000" w:themeColor="text1"/>
        </w:rPr>
        <w:t xml:space="preserve">oncorso </w:t>
      </w:r>
      <w:r w:rsidR="419C7756" w:rsidRPr="5DB6121C">
        <w:rPr>
          <w:color w:val="000000" w:themeColor="text1"/>
        </w:rPr>
        <w:t xml:space="preserve">Nazionale </w:t>
      </w:r>
      <w:r w:rsidR="30FD0532" w:rsidRPr="5DB6121C">
        <w:rPr>
          <w:color w:val="000000" w:themeColor="text1"/>
        </w:rPr>
        <w:t>dell’Arte Bianca</w:t>
      </w:r>
      <w:r w:rsidR="5904540B" w:rsidRPr="5DB6121C">
        <w:rPr>
          <w:color w:val="000000" w:themeColor="text1"/>
        </w:rPr>
        <w:t>.</w:t>
      </w:r>
    </w:p>
    <w:p w14:paraId="2477062D" w14:textId="77777777" w:rsidR="009124C0" w:rsidRPr="00AF5E81" w:rsidRDefault="009124C0" w:rsidP="009124C0">
      <w:pPr>
        <w:jc w:val="both"/>
      </w:pPr>
    </w:p>
    <w:p w14:paraId="365F73BF" w14:textId="1AE4C712" w:rsidR="009124C0" w:rsidRDefault="009124C0" w:rsidP="0056679B">
      <w:pPr>
        <w:jc w:val="both"/>
        <w:rPr>
          <w:color w:val="000000"/>
        </w:rPr>
      </w:pPr>
      <w:r w:rsidRPr="00AF5E81">
        <w:t xml:space="preserve">La </w:t>
      </w:r>
      <w:hyperlink r:id="rId10" w:history="1">
        <w:r w:rsidRPr="00E7169C">
          <w:rPr>
            <w:b/>
            <w:bCs/>
          </w:rPr>
          <w:t>Coffee Arena</w:t>
        </w:r>
      </w:hyperlink>
      <w:r w:rsidRPr="00E7169C">
        <w:rPr>
          <w:b/>
          <w:bCs/>
        </w:rPr>
        <w:t xml:space="preserve">, </w:t>
      </w:r>
      <w:r>
        <w:t>p</w:t>
      </w:r>
      <w:r w:rsidRPr="00BD00FF">
        <w:t xml:space="preserve">adiglione </w:t>
      </w:r>
      <w:r w:rsidR="0056679B">
        <w:t>A</w:t>
      </w:r>
      <w:r w:rsidRPr="00BD00FF">
        <w:t>1</w:t>
      </w:r>
      <w:r w:rsidR="0056679B">
        <w:rPr>
          <w:rFonts w:ascii="-webkit-standard" w:hAnsi="-webkit-standard"/>
          <w:color w:val="000000"/>
          <w:sz w:val="27"/>
          <w:szCs w:val="27"/>
        </w:rPr>
        <w:t xml:space="preserve"> </w:t>
      </w:r>
      <w:r w:rsidR="0056679B" w:rsidRPr="0056679B">
        <w:rPr>
          <w:color w:val="000000"/>
        </w:rPr>
        <w:t>ospiterà le finali italiane dei</w:t>
      </w:r>
      <w:r w:rsidR="0056679B" w:rsidRPr="0056679B">
        <w:rPr>
          <w:rStyle w:val="apple-converted-space"/>
          <w:color w:val="000000"/>
        </w:rPr>
        <w:t> </w:t>
      </w:r>
      <w:r w:rsidR="0056679B" w:rsidRPr="0056679B">
        <w:rPr>
          <w:rStyle w:val="Enfasigrassetto"/>
          <w:color w:val="000000"/>
        </w:rPr>
        <w:t>Campionati Italiani Baristi e Caffè</w:t>
      </w:r>
      <w:r w:rsidR="0056679B" w:rsidRPr="0056679B">
        <w:rPr>
          <w:color w:val="000000"/>
        </w:rPr>
        <w:t>, articolati in sette discipline. Le competizioni includono il</w:t>
      </w:r>
      <w:r w:rsidR="0056679B" w:rsidRPr="0056679B">
        <w:rPr>
          <w:rStyle w:val="apple-converted-space"/>
          <w:color w:val="000000"/>
        </w:rPr>
        <w:t> </w:t>
      </w:r>
      <w:r w:rsidR="0056679B" w:rsidRPr="0056679B">
        <w:rPr>
          <w:rStyle w:val="Enfasigrassetto"/>
          <w:color w:val="000000"/>
        </w:rPr>
        <w:t>Campionato Italiano Baristi Caffetteria</w:t>
      </w:r>
      <w:r w:rsidR="00CC0E17">
        <w:rPr>
          <w:rStyle w:val="Enfasigrassetto"/>
          <w:color w:val="000000"/>
        </w:rPr>
        <w:t xml:space="preserve"> (CIBC)</w:t>
      </w:r>
      <w:r w:rsidR="0056679B" w:rsidRPr="0056679B">
        <w:rPr>
          <w:color w:val="000000"/>
        </w:rPr>
        <w:t>, il</w:t>
      </w:r>
      <w:r w:rsidR="0056679B" w:rsidRPr="0056679B">
        <w:rPr>
          <w:rStyle w:val="apple-converted-space"/>
          <w:color w:val="000000"/>
        </w:rPr>
        <w:t> </w:t>
      </w:r>
      <w:r w:rsidR="0056679B" w:rsidRPr="0056679B">
        <w:rPr>
          <w:rStyle w:val="Enfasigrassetto"/>
          <w:color w:val="000000"/>
        </w:rPr>
        <w:t>Campionato Italiano Latte Art</w:t>
      </w:r>
      <w:r w:rsidR="00CC0E17">
        <w:rPr>
          <w:rStyle w:val="Enfasigrassetto"/>
          <w:color w:val="000000"/>
        </w:rPr>
        <w:t xml:space="preserve"> (CILA)</w:t>
      </w:r>
      <w:r w:rsidR="0056679B" w:rsidRPr="0056679B">
        <w:rPr>
          <w:color w:val="000000"/>
        </w:rPr>
        <w:t>, il</w:t>
      </w:r>
      <w:r w:rsidR="0056679B" w:rsidRPr="0056679B">
        <w:rPr>
          <w:rStyle w:val="apple-converted-space"/>
          <w:color w:val="000000"/>
        </w:rPr>
        <w:t> </w:t>
      </w:r>
      <w:r w:rsidR="0056679B" w:rsidRPr="0056679B">
        <w:rPr>
          <w:rStyle w:val="Enfasigrassetto"/>
          <w:color w:val="000000"/>
        </w:rPr>
        <w:t xml:space="preserve">Campionato Italiano Coffee in Good </w:t>
      </w:r>
      <w:proofErr w:type="spellStart"/>
      <w:r w:rsidR="0056679B" w:rsidRPr="0056679B">
        <w:rPr>
          <w:rStyle w:val="Enfasigrassetto"/>
          <w:color w:val="000000"/>
        </w:rPr>
        <w:t>Spirits</w:t>
      </w:r>
      <w:proofErr w:type="spellEnd"/>
      <w:r w:rsidR="00CC0E17">
        <w:rPr>
          <w:rStyle w:val="Enfasigrassetto"/>
          <w:color w:val="000000"/>
        </w:rPr>
        <w:t xml:space="preserve"> (CIGS)</w:t>
      </w:r>
      <w:r w:rsidR="0056679B" w:rsidRPr="0056679B">
        <w:rPr>
          <w:color w:val="000000"/>
        </w:rPr>
        <w:t>, il</w:t>
      </w:r>
      <w:r w:rsidR="0056679B" w:rsidRPr="0056679B">
        <w:rPr>
          <w:rStyle w:val="apple-converted-space"/>
          <w:color w:val="000000"/>
        </w:rPr>
        <w:t> </w:t>
      </w:r>
      <w:r w:rsidR="0056679B" w:rsidRPr="0056679B">
        <w:rPr>
          <w:rStyle w:val="Enfasigrassetto"/>
          <w:color w:val="000000"/>
        </w:rPr>
        <w:t>Campionato Italiano Brewers Cup</w:t>
      </w:r>
      <w:r w:rsidR="0056679B" w:rsidRPr="0056679B">
        <w:rPr>
          <w:color w:val="000000"/>
        </w:rPr>
        <w:t>, il</w:t>
      </w:r>
      <w:r w:rsidR="0056679B" w:rsidRPr="0056679B">
        <w:rPr>
          <w:rStyle w:val="apple-converted-space"/>
          <w:color w:val="000000"/>
        </w:rPr>
        <w:t> </w:t>
      </w:r>
      <w:r w:rsidR="0056679B" w:rsidRPr="0056679B">
        <w:rPr>
          <w:rStyle w:val="Enfasigrassetto"/>
          <w:color w:val="000000"/>
        </w:rPr>
        <w:t xml:space="preserve">Campionato Italiano Cup </w:t>
      </w:r>
      <w:proofErr w:type="spellStart"/>
      <w:r w:rsidR="0056679B" w:rsidRPr="0056679B">
        <w:rPr>
          <w:rStyle w:val="Enfasigrassetto"/>
          <w:color w:val="000000"/>
        </w:rPr>
        <w:t>Tasters</w:t>
      </w:r>
      <w:proofErr w:type="spellEnd"/>
      <w:r w:rsidR="0056679B" w:rsidRPr="0056679B">
        <w:rPr>
          <w:color w:val="000000"/>
        </w:rPr>
        <w:t>, il</w:t>
      </w:r>
      <w:r w:rsidR="0056679B" w:rsidRPr="0056679B">
        <w:rPr>
          <w:rStyle w:val="apple-converted-space"/>
          <w:color w:val="000000"/>
        </w:rPr>
        <w:t> </w:t>
      </w:r>
      <w:r w:rsidR="0056679B" w:rsidRPr="0056679B">
        <w:rPr>
          <w:rStyle w:val="Enfasigrassetto"/>
          <w:color w:val="000000"/>
        </w:rPr>
        <w:t xml:space="preserve">Campionato Italiano Coffee </w:t>
      </w:r>
      <w:proofErr w:type="spellStart"/>
      <w:r w:rsidR="0056679B" w:rsidRPr="0056679B">
        <w:rPr>
          <w:rStyle w:val="Enfasigrassetto"/>
          <w:color w:val="000000"/>
        </w:rPr>
        <w:t>Roasting</w:t>
      </w:r>
      <w:proofErr w:type="spellEnd"/>
      <w:r w:rsidR="0056679B" w:rsidRPr="0056679B">
        <w:rPr>
          <w:rStyle w:val="apple-converted-space"/>
          <w:color w:val="000000"/>
        </w:rPr>
        <w:t> </w:t>
      </w:r>
      <w:r w:rsidR="0056679B" w:rsidRPr="0056679B">
        <w:rPr>
          <w:color w:val="000000"/>
        </w:rPr>
        <w:t>e il</w:t>
      </w:r>
      <w:r w:rsidR="0056679B" w:rsidRPr="0056679B">
        <w:rPr>
          <w:rStyle w:val="apple-converted-space"/>
          <w:color w:val="000000"/>
        </w:rPr>
        <w:t> </w:t>
      </w:r>
      <w:r w:rsidR="0056679B" w:rsidRPr="0056679B">
        <w:rPr>
          <w:rStyle w:val="Enfasigrassetto"/>
          <w:color w:val="000000"/>
        </w:rPr>
        <w:t xml:space="preserve">Campionato Italiano </w:t>
      </w:r>
      <w:proofErr w:type="spellStart"/>
      <w:r w:rsidR="0056679B" w:rsidRPr="0056679B">
        <w:rPr>
          <w:rStyle w:val="Enfasigrassetto"/>
          <w:color w:val="000000"/>
        </w:rPr>
        <w:t>Cezve</w:t>
      </w:r>
      <w:proofErr w:type="spellEnd"/>
      <w:r w:rsidR="0056679B" w:rsidRPr="0056679B">
        <w:rPr>
          <w:rStyle w:val="Enfasigrassetto"/>
          <w:color w:val="000000"/>
        </w:rPr>
        <w:t>/</w:t>
      </w:r>
      <w:proofErr w:type="spellStart"/>
      <w:r w:rsidR="0056679B" w:rsidRPr="0056679B">
        <w:rPr>
          <w:rStyle w:val="Enfasigrassetto"/>
          <w:color w:val="000000"/>
        </w:rPr>
        <w:t>Ibrik</w:t>
      </w:r>
      <w:proofErr w:type="spellEnd"/>
      <w:r w:rsidR="0056679B" w:rsidRPr="0056679B">
        <w:rPr>
          <w:color w:val="000000"/>
        </w:rPr>
        <w:t xml:space="preserve">. </w:t>
      </w:r>
    </w:p>
    <w:p w14:paraId="03B43607" w14:textId="77777777" w:rsidR="0056679B" w:rsidRDefault="0056679B" w:rsidP="0056679B">
      <w:pPr>
        <w:jc w:val="both"/>
        <w:rPr>
          <w:color w:val="000000"/>
        </w:rPr>
      </w:pPr>
    </w:p>
    <w:p w14:paraId="2713ECE5" w14:textId="77777777" w:rsidR="0056679B" w:rsidRDefault="0056679B" w:rsidP="0056679B">
      <w:pPr>
        <w:contextualSpacing/>
        <w:jc w:val="both"/>
      </w:pPr>
    </w:p>
    <w:p w14:paraId="4273D7AC" w14:textId="77777777" w:rsidR="0056679B" w:rsidRPr="00B12AB3" w:rsidRDefault="0056679B" w:rsidP="0056679B">
      <w:pPr>
        <w:rPr>
          <w:sz w:val="20"/>
          <w:szCs w:val="20"/>
        </w:rPr>
      </w:pPr>
      <w:r w:rsidRPr="00B12AB3">
        <w:rPr>
          <w:b/>
          <w:bCs/>
          <w:sz w:val="20"/>
          <w:szCs w:val="20"/>
        </w:rPr>
        <w:t>PRESS CONTACT ITALIAN EXHIBITION GROUP</w:t>
      </w:r>
      <w:r w:rsidRPr="00B12AB3">
        <w:rPr>
          <w:sz w:val="20"/>
          <w:szCs w:val="20"/>
        </w:rPr>
        <w:t xml:space="preserve"> | </w:t>
      </w:r>
      <w:hyperlink r:id="rId11" w:history="1">
        <w:r w:rsidRPr="00B12AB3">
          <w:rPr>
            <w:rStyle w:val="Collegamentoipertestuale"/>
            <w:sz w:val="20"/>
            <w:szCs w:val="20"/>
          </w:rPr>
          <w:t>media@iegexpo.it</w:t>
        </w:r>
      </w:hyperlink>
      <w:r w:rsidRPr="00B12AB3">
        <w:rPr>
          <w:sz w:val="20"/>
          <w:szCs w:val="20"/>
        </w:rPr>
        <w:br/>
      </w:r>
      <w:r w:rsidRPr="00B12AB3">
        <w:rPr>
          <w:b/>
          <w:bCs/>
          <w:sz w:val="20"/>
          <w:szCs w:val="20"/>
        </w:rPr>
        <w:t xml:space="preserve">head of corporate </w:t>
      </w:r>
      <w:proofErr w:type="spellStart"/>
      <w:r w:rsidRPr="00B12AB3">
        <w:rPr>
          <w:b/>
          <w:bCs/>
          <w:sz w:val="20"/>
          <w:szCs w:val="20"/>
        </w:rPr>
        <w:t>communication</w:t>
      </w:r>
      <w:proofErr w:type="spellEnd"/>
      <w:r w:rsidRPr="00B12AB3">
        <w:rPr>
          <w:b/>
          <w:bCs/>
          <w:sz w:val="20"/>
          <w:szCs w:val="20"/>
        </w:rPr>
        <w:t xml:space="preserve"> &amp; media relation</w:t>
      </w:r>
      <w:r w:rsidRPr="00B12AB3">
        <w:rPr>
          <w:sz w:val="20"/>
          <w:szCs w:val="20"/>
        </w:rPr>
        <w:t xml:space="preserve">: Elisabetta Vitali| </w:t>
      </w:r>
      <w:r w:rsidRPr="00B12AB3">
        <w:rPr>
          <w:sz w:val="20"/>
          <w:szCs w:val="20"/>
        </w:rPr>
        <w:br/>
      </w:r>
      <w:r w:rsidRPr="00B12AB3">
        <w:rPr>
          <w:b/>
          <w:bCs/>
          <w:sz w:val="20"/>
          <w:szCs w:val="20"/>
        </w:rPr>
        <w:t>press office manager</w:t>
      </w:r>
      <w:r w:rsidRPr="00B12AB3">
        <w:rPr>
          <w:sz w:val="20"/>
          <w:szCs w:val="20"/>
        </w:rPr>
        <w:t xml:space="preserve">: Marco Forcellini, Pier Francesco Bellini | </w:t>
      </w:r>
      <w:r w:rsidRPr="00B12AB3">
        <w:rPr>
          <w:b/>
          <w:bCs/>
          <w:sz w:val="20"/>
          <w:szCs w:val="20"/>
        </w:rPr>
        <w:t>international press office coordinator</w:t>
      </w:r>
      <w:r w:rsidRPr="00B12AB3">
        <w:rPr>
          <w:sz w:val="20"/>
          <w:szCs w:val="20"/>
        </w:rPr>
        <w:t xml:space="preserve">: Silvia Giorgi | </w:t>
      </w:r>
      <w:r w:rsidRPr="00B12AB3">
        <w:rPr>
          <w:b/>
          <w:bCs/>
          <w:sz w:val="20"/>
          <w:szCs w:val="20"/>
        </w:rPr>
        <w:t>press office coordinator</w:t>
      </w:r>
      <w:r w:rsidRPr="00B12AB3">
        <w:rPr>
          <w:sz w:val="20"/>
          <w:szCs w:val="20"/>
        </w:rPr>
        <w:t xml:space="preserve">: Luca Paganin | </w:t>
      </w:r>
      <w:r w:rsidRPr="00B12AB3">
        <w:rPr>
          <w:b/>
          <w:bCs/>
          <w:sz w:val="20"/>
          <w:szCs w:val="20"/>
        </w:rPr>
        <w:t xml:space="preserve">press office </w:t>
      </w:r>
      <w:proofErr w:type="spellStart"/>
      <w:r w:rsidRPr="00B12AB3">
        <w:rPr>
          <w:b/>
          <w:bCs/>
          <w:sz w:val="20"/>
          <w:szCs w:val="20"/>
        </w:rPr>
        <w:t>specialist</w:t>
      </w:r>
      <w:proofErr w:type="spellEnd"/>
      <w:r w:rsidRPr="00B12AB3">
        <w:rPr>
          <w:sz w:val="20"/>
          <w:szCs w:val="20"/>
        </w:rPr>
        <w:t>: Nicoletta Evangelisti, Mirko Malgieri</w:t>
      </w:r>
    </w:p>
    <w:p w14:paraId="7125AA16" w14:textId="77777777" w:rsidR="0056679B" w:rsidRPr="00B12AB3" w:rsidRDefault="0056679B" w:rsidP="0056679B">
      <w:pPr>
        <w:pStyle w:val="Nessunaspaziatura"/>
        <w:rPr>
          <w:rFonts w:ascii="Calibri" w:hAnsi="Calibri" w:cs="Calibri"/>
          <w:b/>
          <w:bCs/>
          <w:sz w:val="20"/>
          <w:szCs w:val="20"/>
          <w:lang w:val="en-US"/>
        </w:rPr>
      </w:pPr>
      <w:r w:rsidRPr="00B12AB3">
        <w:rPr>
          <w:rFonts w:ascii="Calibri" w:hAnsi="Calibri" w:cs="Calibri"/>
          <w:b/>
          <w:bCs/>
          <w:spacing w:val="-1"/>
          <w:sz w:val="20"/>
          <w:szCs w:val="20"/>
          <w:lang w:val="en-US"/>
        </w:rPr>
        <w:t>MEDIA</w:t>
      </w:r>
      <w:r w:rsidRPr="00B12AB3">
        <w:rPr>
          <w:rFonts w:ascii="Calibri" w:hAnsi="Calibri" w:cs="Calibri"/>
          <w:b/>
          <w:bCs/>
          <w:spacing w:val="-10"/>
          <w:sz w:val="20"/>
          <w:szCs w:val="20"/>
          <w:lang w:val="en-US"/>
        </w:rPr>
        <w:t xml:space="preserve"> </w:t>
      </w:r>
      <w:r w:rsidRPr="00B12AB3">
        <w:rPr>
          <w:rFonts w:ascii="Calibri" w:hAnsi="Calibri" w:cs="Calibri"/>
          <w:b/>
          <w:bCs/>
          <w:spacing w:val="-1"/>
          <w:sz w:val="20"/>
          <w:szCs w:val="20"/>
          <w:lang w:val="en-US"/>
        </w:rPr>
        <w:t>AGENCY SIGEP World:</w:t>
      </w:r>
      <w:r w:rsidRPr="00B12AB3">
        <w:rPr>
          <w:rFonts w:ascii="Calibri" w:hAnsi="Calibri" w:cs="Calibri"/>
          <w:b/>
          <w:bCs/>
          <w:spacing w:val="-6"/>
          <w:sz w:val="20"/>
          <w:szCs w:val="20"/>
          <w:lang w:val="en-US"/>
        </w:rPr>
        <w:t xml:space="preserve"> </w:t>
      </w:r>
      <w:r w:rsidRPr="00B12AB3">
        <w:rPr>
          <w:rFonts w:ascii="Calibri" w:hAnsi="Calibri" w:cs="Calibri"/>
          <w:b/>
          <w:bCs/>
          <w:sz w:val="20"/>
          <w:szCs w:val="20"/>
          <w:lang w:val="en-US"/>
        </w:rPr>
        <w:t>Mind The Pop</w:t>
      </w:r>
    </w:p>
    <w:p w14:paraId="4CFB0E92" w14:textId="77777777" w:rsidR="0056679B" w:rsidRPr="00B12AB3" w:rsidRDefault="0056679B" w:rsidP="0056679B">
      <w:pPr>
        <w:pStyle w:val="Nessunaspaziatura"/>
        <w:rPr>
          <w:rFonts w:ascii="Calibri" w:hAnsi="Calibri" w:cs="Calibri"/>
          <w:sz w:val="20"/>
          <w:szCs w:val="20"/>
        </w:rPr>
      </w:pPr>
      <w:r w:rsidRPr="00B12AB3">
        <w:rPr>
          <w:rFonts w:ascii="Calibri" w:hAnsi="Calibri" w:cs="Calibri"/>
          <w:sz w:val="20"/>
          <w:szCs w:val="20"/>
        </w:rPr>
        <w:t xml:space="preserve">Martina Vacca: </w:t>
      </w:r>
      <w:hyperlink r:id="rId12" w:history="1">
        <w:r w:rsidRPr="00B12AB3">
          <w:rPr>
            <w:rStyle w:val="Collegamentoipertestuale"/>
            <w:rFonts w:ascii="Calibri" w:hAnsi="Calibri" w:cs="Calibri"/>
            <w:sz w:val="20"/>
            <w:szCs w:val="20"/>
          </w:rPr>
          <w:t>martina@mindthepop.it</w:t>
        </w:r>
      </w:hyperlink>
      <w:r w:rsidRPr="00B12AB3">
        <w:rPr>
          <w:rFonts w:ascii="Calibri" w:hAnsi="Calibri" w:cs="Calibri"/>
          <w:sz w:val="20"/>
          <w:szCs w:val="20"/>
        </w:rPr>
        <w:t xml:space="preserve">, mob. +39 339 748 </w:t>
      </w:r>
      <w:r>
        <w:rPr>
          <w:rFonts w:ascii="Calibri" w:hAnsi="Calibri" w:cs="Calibri"/>
          <w:sz w:val="20"/>
          <w:szCs w:val="20"/>
        </w:rPr>
        <w:t>5</w:t>
      </w:r>
      <w:r w:rsidRPr="00B12AB3">
        <w:rPr>
          <w:rFonts w:ascii="Calibri" w:hAnsi="Calibri" w:cs="Calibri"/>
          <w:sz w:val="20"/>
          <w:szCs w:val="20"/>
        </w:rPr>
        <w:t xml:space="preserve">994; Fabrizio Raimondi: </w:t>
      </w:r>
      <w:hyperlink r:id="rId13" w:history="1">
        <w:r w:rsidRPr="00B12AB3">
          <w:rPr>
            <w:rStyle w:val="Collegamentoipertestuale"/>
            <w:rFonts w:ascii="Calibri" w:hAnsi="Calibri" w:cs="Calibri"/>
            <w:sz w:val="20"/>
            <w:szCs w:val="20"/>
          </w:rPr>
          <w:t>fabrizio@mindthepop.it</w:t>
        </w:r>
      </w:hyperlink>
      <w:r w:rsidRPr="00B12AB3">
        <w:rPr>
          <w:rFonts w:ascii="Calibri" w:hAnsi="Calibri" w:cs="Calibri"/>
          <w:sz w:val="20"/>
          <w:szCs w:val="20"/>
        </w:rPr>
        <w:t xml:space="preserve">, mob. +39 335 389 848; Benedetto Colli: </w:t>
      </w:r>
      <w:hyperlink r:id="rId14" w:history="1">
        <w:r w:rsidRPr="00B12AB3">
          <w:rPr>
            <w:rStyle w:val="Collegamentoipertestuale"/>
            <w:rFonts w:ascii="Calibri" w:hAnsi="Calibri" w:cs="Calibri"/>
            <w:sz w:val="20"/>
            <w:szCs w:val="20"/>
          </w:rPr>
          <w:t>benedetto@mindthepop.it</w:t>
        </w:r>
      </w:hyperlink>
      <w:r w:rsidRPr="00B12AB3">
        <w:rPr>
          <w:rFonts w:ascii="Calibri" w:hAnsi="Calibri" w:cs="Calibri"/>
          <w:sz w:val="20"/>
          <w:szCs w:val="20"/>
        </w:rPr>
        <w:t xml:space="preserve">, mob. 380 371 2272; Stefano Chiossi: </w:t>
      </w:r>
      <w:hyperlink r:id="rId15" w:history="1">
        <w:r w:rsidRPr="00B12AB3">
          <w:rPr>
            <w:rStyle w:val="Collegamentoipertestuale"/>
            <w:rFonts w:ascii="Calibri" w:hAnsi="Calibri" w:cs="Calibri"/>
            <w:sz w:val="20"/>
            <w:szCs w:val="20"/>
          </w:rPr>
          <w:t>stefano@mindthepop.it</w:t>
        </w:r>
      </w:hyperlink>
      <w:r w:rsidRPr="00B12AB3">
        <w:rPr>
          <w:rFonts w:ascii="Calibri" w:hAnsi="Calibri" w:cs="Calibri"/>
          <w:sz w:val="20"/>
          <w:szCs w:val="20"/>
        </w:rPr>
        <w:t>, mob. + 39 388 739 4358.</w:t>
      </w:r>
    </w:p>
    <w:p w14:paraId="566AC530" w14:textId="77777777" w:rsidR="0056679B" w:rsidRPr="0003774E" w:rsidRDefault="0056679B" w:rsidP="0056679B">
      <w:pPr>
        <w:pStyle w:val="Nessunaspaziatura"/>
        <w:rPr>
          <w:rFonts w:ascii="Calibri" w:hAnsi="Calibri" w:cs="Calibri"/>
          <w:b/>
          <w:bCs/>
          <w:sz w:val="20"/>
          <w:szCs w:val="20"/>
          <w:lang w:val="en-US"/>
        </w:rPr>
      </w:pPr>
    </w:p>
    <w:p w14:paraId="591BAD95" w14:textId="77777777" w:rsidR="0056679B" w:rsidRPr="0003774E" w:rsidRDefault="0056679B" w:rsidP="0056679B">
      <w:pPr>
        <w:jc w:val="both"/>
        <w:rPr>
          <w:sz w:val="20"/>
          <w:szCs w:val="20"/>
        </w:rPr>
      </w:pPr>
      <w:r w:rsidRPr="003D588C">
        <w:rPr>
          <w:noProof/>
        </w:rPr>
        <w:lastRenderedPageBreak/>
        <w:drawing>
          <wp:inline distT="0" distB="0" distL="0" distR="0" wp14:anchorId="2C65385D" wp14:editId="42301FD3">
            <wp:extent cx="5084851" cy="1587500"/>
            <wp:effectExtent l="0" t="0" r="1905" b="0"/>
            <wp:docPr id="176390122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13967" cy="1596590"/>
                    </a:xfrm>
                    <a:prstGeom prst="rect">
                      <a:avLst/>
                    </a:prstGeom>
                    <a:noFill/>
                    <a:ln>
                      <a:noFill/>
                    </a:ln>
                  </pic:spPr>
                </pic:pic>
              </a:graphicData>
            </a:graphic>
          </wp:inline>
        </w:drawing>
      </w:r>
    </w:p>
    <w:p w14:paraId="15DF2398" w14:textId="77777777" w:rsidR="0056679B" w:rsidRPr="00F04A48" w:rsidRDefault="0056679B" w:rsidP="0056679B">
      <w:pPr>
        <w:jc w:val="both"/>
      </w:pPr>
      <w:r w:rsidRPr="0003774E">
        <w:rPr>
          <w:sz w:val="16"/>
          <w:szCs w:val="16"/>
        </w:rPr>
        <w:t>Il presente comunicato stampa contiene elementi previsionali e stime che riflettono le attuali opinioni del management (“</w:t>
      </w:r>
      <w:proofErr w:type="spellStart"/>
      <w:r w:rsidRPr="0003774E">
        <w:rPr>
          <w:sz w:val="16"/>
          <w:szCs w:val="16"/>
        </w:rPr>
        <w:t>forward</w:t>
      </w:r>
      <w:proofErr w:type="spellEnd"/>
      <w:r w:rsidRPr="0003774E">
        <w:rPr>
          <w:sz w:val="16"/>
          <w:szCs w:val="16"/>
        </w:rPr>
        <w:t xml:space="preserve">- </w:t>
      </w:r>
      <w:proofErr w:type="spellStart"/>
      <w:r w:rsidRPr="0003774E">
        <w:rPr>
          <w:sz w:val="16"/>
          <w:szCs w:val="16"/>
        </w:rPr>
        <w:t>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specie per quanto riguarda performance gestionali future, realizzazione di investimenti, andamento dei flussi di cassa ed evoluzione della struttura finanziaria. I </w:t>
      </w:r>
      <w:proofErr w:type="spellStart"/>
      <w:r w:rsidRPr="0003774E">
        <w:rPr>
          <w:sz w:val="16"/>
          <w:szCs w:val="16"/>
        </w:rPr>
        <w:t>forward-looking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37CBF8C8" w14:textId="77777777" w:rsidR="0056679B" w:rsidRPr="0056679B" w:rsidRDefault="0056679B" w:rsidP="0056679B">
      <w:pPr>
        <w:jc w:val="both"/>
      </w:pPr>
    </w:p>
    <w:sectPr w:rsidR="0056679B" w:rsidRPr="0056679B">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3F536" w14:textId="77777777" w:rsidR="00A137AE" w:rsidRDefault="00A137AE" w:rsidP="0056679B">
      <w:r>
        <w:separator/>
      </w:r>
    </w:p>
  </w:endnote>
  <w:endnote w:type="continuationSeparator" w:id="0">
    <w:p w14:paraId="38D9DA89" w14:textId="77777777" w:rsidR="00A137AE" w:rsidRDefault="00A137AE" w:rsidP="0056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81AF9" w14:textId="77777777" w:rsidR="00A137AE" w:rsidRDefault="00A137AE" w:rsidP="0056679B">
      <w:r>
        <w:separator/>
      </w:r>
    </w:p>
  </w:footnote>
  <w:footnote w:type="continuationSeparator" w:id="0">
    <w:p w14:paraId="4A922DF4" w14:textId="77777777" w:rsidR="00A137AE" w:rsidRDefault="00A137AE" w:rsidP="00566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8F7E2" w14:textId="585998D6" w:rsidR="0056679B" w:rsidRDefault="0056679B" w:rsidP="0056679B">
    <w:pPr>
      <w:pStyle w:val="Intestazione"/>
      <w:jc w:val="center"/>
    </w:pPr>
    <w:r>
      <w:rPr>
        <w:noProof/>
      </w:rPr>
      <w:drawing>
        <wp:inline distT="0" distB="0" distL="0" distR="0" wp14:anchorId="004936FF" wp14:editId="5F84CB18">
          <wp:extent cx="6120130" cy="941070"/>
          <wp:effectExtent l="0" t="0" r="127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45F25356" w14:textId="77777777" w:rsidR="0056679B" w:rsidRDefault="0056679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4C0"/>
    <w:rsid w:val="001122C6"/>
    <w:rsid w:val="00233952"/>
    <w:rsid w:val="002F57E0"/>
    <w:rsid w:val="00344575"/>
    <w:rsid w:val="003B6480"/>
    <w:rsid w:val="00425A12"/>
    <w:rsid w:val="00551F9F"/>
    <w:rsid w:val="0056679B"/>
    <w:rsid w:val="005763B3"/>
    <w:rsid w:val="00584AF5"/>
    <w:rsid w:val="00783A8B"/>
    <w:rsid w:val="007D5A99"/>
    <w:rsid w:val="00821D4C"/>
    <w:rsid w:val="0086452B"/>
    <w:rsid w:val="00882C3D"/>
    <w:rsid w:val="0090344A"/>
    <w:rsid w:val="009124C0"/>
    <w:rsid w:val="00981835"/>
    <w:rsid w:val="00994801"/>
    <w:rsid w:val="009D2506"/>
    <w:rsid w:val="00A137AE"/>
    <w:rsid w:val="00A75159"/>
    <w:rsid w:val="00AD335F"/>
    <w:rsid w:val="00B72812"/>
    <w:rsid w:val="00BA23CC"/>
    <w:rsid w:val="00BF50F7"/>
    <w:rsid w:val="00C08341"/>
    <w:rsid w:val="00C414C6"/>
    <w:rsid w:val="00CC0E17"/>
    <w:rsid w:val="00CE270E"/>
    <w:rsid w:val="00D12243"/>
    <w:rsid w:val="00D3017C"/>
    <w:rsid w:val="00ED28F7"/>
    <w:rsid w:val="00F86E10"/>
    <w:rsid w:val="01F9231A"/>
    <w:rsid w:val="061A776A"/>
    <w:rsid w:val="06AC44FD"/>
    <w:rsid w:val="06B763EA"/>
    <w:rsid w:val="09AADC68"/>
    <w:rsid w:val="0AD8EA79"/>
    <w:rsid w:val="0BA30774"/>
    <w:rsid w:val="0E25FCDF"/>
    <w:rsid w:val="0E76C02F"/>
    <w:rsid w:val="113A243D"/>
    <w:rsid w:val="14101F2D"/>
    <w:rsid w:val="15036FF9"/>
    <w:rsid w:val="1525F153"/>
    <w:rsid w:val="172D7B16"/>
    <w:rsid w:val="177A3BC3"/>
    <w:rsid w:val="17E16E68"/>
    <w:rsid w:val="191EBF66"/>
    <w:rsid w:val="1951C2A9"/>
    <w:rsid w:val="19911F1E"/>
    <w:rsid w:val="19F6A406"/>
    <w:rsid w:val="1A96F3EC"/>
    <w:rsid w:val="1B8C7ED2"/>
    <w:rsid w:val="1C230FB0"/>
    <w:rsid w:val="1C6869A2"/>
    <w:rsid w:val="1CFAD28A"/>
    <w:rsid w:val="1D860D93"/>
    <w:rsid w:val="1FF58FD2"/>
    <w:rsid w:val="1FFA1AB9"/>
    <w:rsid w:val="20B22C16"/>
    <w:rsid w:val="21C7ACC9"/>
    <w:rsid w:val="25AA9F73"/>
    <w:rsid w:val="2723568A"/>
    <w:rsid w:val="2817B3FC"/>
    <w:rsid w:val="295A9BA8"/>
    <w:rsid w:val="29EA71B5"/>
    <w:rsid w:val="29EC9304"/>
    <w:rsid w:val="29F800B9"/>
    <w:rsid w:val="2C542BDA"/>
    <w:rsid w:val="2D4FA156"/>
    <w:rsid w:val="2E1BF744"/>
    <w:rsid w:val="30FD0532"/>
    <w:rsid w:val="327E14C8"/>
    <w:rsid w:val="3307C022"/>
    <w:rsid w:val="356BC01B"/>
    <w:rsid w:val="366C747E"/>
    <w:rsid w:val="3781C560"/>
    <w:rsid w:val="381ABFC2"/>
    <w:rsid w:val="39CB1C88"/>
    <w:rsid w:val="3B45C345"/>
    <w:rsid w:val="3BDBA99C"/>
    <w:rsid w:val="3C697F87"/>
    <w:rsid w:val="3CD2C9FB"/>
    <w:rsid w:val="3CEC0BD7"/>
    <w:rsid w:val="419C7756"/>
    <w:rsid w:val="421256A2"/>
    <w:rsid w:val="42513517"/>
    <w:rsid w:val="45F3BA90"/>
    <w:rsid w:val="4B7B6A24"/>
    <w:rsid w:val="4B998937"/>
    <w:rsid w:val="4BE13E03"/>
    <w:rsid w:val="4C74216F"/>
    <w:rsid w:val="4ECD51EB"/>
    <w:rsid w:val="53F4B501"/>
    <w:rsid w:val="55186EB8"/>
    <w:rsid w:val="55357CEB"/>
    <w:rsid w:val="561D0EEF"/>
    <w:rsid w:val="568C2976"/>
    <w:rsid w:val="58FCF120"/>
    <w:rsid w:val="5904540B"/>
    <w:rsid w:val="59972C5D"/>
    <w:rsid w:val="59E29C91"/>
    <w:rsid w:val="5AD3F367"/>
    <w:rsid w:val="5BA0B7FE"/>
    <w:rsid w:val="5CD331F2"/>
    <w:rsid w:val="5D560AAD"/>
    <w:rsid w:val="5DACB6D9"/>
    <w:rsid w:val="5DB6121C"/>
    <w:rsid w:val="5DDE3A1B"/>
    <w:rsid w:val="5DED6468"/>
    <w:rsid w:val="5E2CB222"/>
    <w:rsid w:val="5E9E5186"/>
    <w:rsid w:val="6070A42D"/>
    <w:rsid w:val="60726895"/>
    <w:rsid w:val="607929A6"/>
    <w:rsid w:val="61BA9CD0"/>
    <w:rsid w:val="63612407"/>
    <w:rsid w:val="639A3049"/>
    <w:rsid w:val="640EFAF1"/>
    <w:rsid w:val="66400E59"/>
    <w:rsid w:val="66728E8A"/>
    <w:rsid w:val="66FF4251"/>
    <w:rsid w:val="68835C26"/>
    <w:rsid w:val="6887D4B0"/>
    <w:rsid w:val="695E6278"/>
    <w:rsid w:val="69EF386B"/>
    <w:rsid w:val="6B9A9A76"/>
    <w:rsid w:val="6C63A7E4"/>
    <w:rsid w:val="6D74DF47"/>
    <w:rsid w:val="6EAFE52F"/>
    <w:rsid w:val="6F4BAD87"/>
    <w:rsid w:val="7491522D"/>
    <w:rsid w:val="75B35941"/>
    <w:rsid w:val="760B5296"/>
    <w:rsid w:val="7759ABD1"/>
    <w:rsid w:val="77BEB2FF"/>
    <w:rsid w:val="7A2173BD"/>
    <w:rsid w:val="7B1CB289"/>
    <w:rsid w:val="7B87A00F"/>
    <w:rsid w:val="7BF9AAFC"/>
    <w:rsid w:val="7D67A1B7"/>
    <w:rsid w:val="7EE0BD67"/>
    <w:rsid w:val="7FAE58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02B5"/>
  <w15:chartTrackingRefBased/>
  <w15:docId w15:val="{888A76AB-7F7C-D745-9D84-E05363CB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24C0"/>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Titolo1">
    <w:name w:val="heading 1"/>
    <w:basedOn w:val="Normale"/>
    <w:next w:val="Normale"/>
    <w:link w:val="Titolo1Carattere"/>
    <w:uiPriority w:val="9"/>
    <w:qFormat/>
    <w:rsid w:val="009124C0"/>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9124C0"/>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9124C0"/>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9124C0"/>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9124C0"/>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9124C0"/>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9124C0"/>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9124C0"/>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9124C0"/>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124C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124C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124C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124C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124C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124C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124C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124C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124C0"/>
    <w:rPr>
      <w:rFonts w:eastAsiaTheme="majorEastAsia" w:cstheme="majorBidi"/>
      <w:color w:val="272727" w:themeColor="text1" w:themeTint="D8"/>
    </w:rPr>
  </w:style>
  <w:style w:type="paragraph" w:styleId="Titolo">
    <w:name w:val="Title"/>
    <w:basedOn w:val="Normale"/>
    <w:next w:val="Normale"/>
    <w:link w:val="TitoloCarattere"/>
    <w:uiPriority w:val="10"/>
    <w:qFormat/>
    <w:rsid w:val="009124C0"/>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9124C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124C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9124C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124C0"/>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9124C0"/>
    <w:rPr>
      <w:i/>
      <w:iCs/>
      <w:color w:val="404040" w:themeColor="text1" w:themeTint="BF"/>
    </w:rPr>
  </w:style>
  <w:style w:type="paragraph" w:styleId="Paragrafoelenco">
    <w:name w:val="List Paragraph"/>
    <w:basedOn w:val="Normale"/>
    <w:uiPriority w:val="34"/>
    <w:qFormat/>
    <w:rsid w:val="009124C0"/>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9124C0"/>
    <w:rPr>
      <w:i/>
      <w:iCs/>
      <w:color w:val="0F4761" w:themeColor="accent1" w:themeShade="BF"/>
    </w:rPr>
  </w:style>
  <w:style w:type="paragraph" w:styleId="Citazioneintensa">
    <w:name w:val="Intense Quote"/>
    <w:basedOn w:val="Normale"/>
    <w:next w:val="Normale"/>
    <w:link w:val="CitazioneintensaCarattere"/>
    <w:uiPriority w:val="30"/>
    <w:qFormat/>
    <w:rsid w:val="009124C0"/>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9124C0"/>
    <w:rPr>
      <w:i/>
      <w:iCs/>
      <w:color w:val="0F4761" w:themeColor="accent1" w:themeShade="BF"/>
    </w:rPr>
  </w:style>
  <w:style w:type="character" w:styleId="Riferimentointenso">
    <w:name w:val="Intense Reference"/>
    <w:basedOn w:val="Carpredefinitoparagrafo"/>
    <w:uiPriority w:val="32"/>
    <w:qFormat/>
    <w:rsid w:val="009124C0"/>
    <w:rPr>
      <w:b/>
      <w:bCs/>
      <w:smallCaps/>
      <w:color w:val="0F4761" w:themeColor="accent1" w:themeShade="BF"/>
      <w:spacing w:val="5"/>
    </w:rPr>
  </w:style>
  <w:style w:type="paragraph" w:styleId="NormaleWeb">
    <w:name w:val="Normal (Web)"/>
    <w:basedOn w:val="Normale"/>
    <w:uiPriority w:val="99"/>
    <w:semiHidden/>
    <w:unhideWhenUsed/>
    <w:rsid w:val="009124C0"/>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9124C0"/>
    <w:rPr>
      <w:b/>
      <w:bCs/>
    </w:rPr>
  </w:style>
  <w:style w:type="character" w:customStyle="1" w:styleId="apple-converted-space">
    <w:name w:val="apple-converted-space"/>
    <w:basedOn w:val="Carpredefinitoparagrafo"/>
    <w:rsid w:val="009124C0"/>
  </w:style>
  <w:style w:type="paragraph" w:styleId="Intestazione">
    <w:name w:val="header"/>
    <w:basedOn w:val="Normale"/>
    <w:link w:val="IntestazioneCarattere"/>
    <w:uiPriority w:val="99"/>
    <w:unhideWhenUsed/>
    <w:rsid w:val="0056679B"/>
    <w:pPr>
      <w:tabs>
        <w:tab w:val="center" w:pos="4819"/>
        <w:tab w:val="right" w:pos="9638"/>
      </w:tabs>
    </w:pPr>
  </w:style>
  <w:style w:type="character" w:customStyle="1" w:styleId="IntestazioneCarattere">
    <w:name w:val="Intestazione Carattere"/>
    <w:basedOn w:val="Carpredefinitoparagrafo"/>
    <w:link w:val="Intestazione"/>
    <w:uiPriority w:val="99"/>
    <w:rsid w:val="0056679B"/>
    <w:rPr>
      <w:rFonts w:ascii="Calibri" w:eastAsia="Calibri" w:hAnsi="Calibri" w:cs="Calibri"/>
      <w:kern w:val="0"/>
      <w:sz w:val="22"/>
      <w:szCs w:val="22"/>
      <w14:ligatures w14:val="none"/>
    </w:rPr>
  </w:style>
  <w:style w:type="paragraph" w:styleId="Pidipagina">
    <w:name w:val="footer"/>
    <w:basedOn w:val="Normale"/>
    <w:link w:val="PidipaginaCarattere"/>
    <w:uiPriority w:val="99"/>
    <w:unhideWhenUsed/>
    <w:rsid w:val="0056679B"/>
    <w:pPr>
      <w:tabs>
        <w:tab w:val="center" w:pos="4819"/>
        <w:tab w:val="right" w:pos="9638"/>
      </w:tabs>
    </w:pPr>
  </w:style>
  <w:style w:type="character" w:customStyle="1" w:styleId="PidipaginaCarattere">
    <w:name w:val="Piè di pagina Carattere"/>
    <w:basedOn w:val="Carpredefinitoparagrafo"/>
    <w:link w:val="Pidipagina"/>
    <w:uiPriority w:val="99"/>
    <w:rsid w:val="0056679B"/>
    <w:rPr>
      <w:rFonts w:ascii="Calibri" w:eastAsia="Calibri" w:hAnsi="Calibri" w:cs="Calibri"/>
      <w:kern w:val="0"/>
      <w:sz w:val="22"/>
      <w:szCs w:val="22"/>
      <w14:ligatures w14:val="none"/>
    </w:rPr>
  </w:style>
  <w:style w:type="character" w:styleId="Collegamentoipertestuale">
    <w:name w:val="Hyperlink"/>
    <w:uiPriority w:val="99"/>
    <w:unhideWhenUsed/>
    <w:rsid w:val="0056679B"/>
    <w:rPr>
      <w:color w:val="0563C1"/>
      <w:u w:val="single"/>
    </w:rPr>
  </w:style>
  <w:style w:type="paragraph" w:styleId="Nessunaspaziatura">
    <w:name w:val="No Spacing"/>
    <w:uiPriority w:val="1"/>
    <w:qFormat/>
    <w:rsid w:val="0056679B"/>
    <w:pPr>
      <w:spacing w:after="0" w:line="240" w:lineRule="auto"/>
    </w:pPr>
  </w:style>
  <w:style w:type="paragraph" w:styleId="Revisione">
    <w:name w:val="Revision"/>
    <w:hidden/>
    <w:uiPriority w:val="99"/>
    <w:semiHidden/>
    <w:rsid w:val="00233952"/>
    <w:pPr>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abrizio@mindthepo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martina@mindthepop.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dia@iegexpo.it" TargetMode="External"/><Relationship Id="rId5" Type="http://schemas.openxmlformats.org/officeDocument/2006/relationships/settings" Target="settings.xml"/><Relationship Id="rId15" Type="http://schemas.openxmlformats.org/officeDocument/2006/relationships/hyperlink" Target="mailto:stefano@mindthepop.it" TargetMode="External"/><Relationship Id="rId10" Type="http://schemas.openxmlformats.org/officeDocument/2006/relationships/hyperlink" Target="https://www.sigep.it/eventi/coffee-arena"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benedett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5426bcc0426c609352f1d9a0babefbcf">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a0f4106a53e1629b71d355966dc82c4e"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bc5ef6-da0b-4d0e-9cd7-94ababcdf52d}"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B8E51-DE4B-44D4-92C2-A16883831797}">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customXml/itemProps2.xml><?xml version="1.0" encoding="utf-8"?>
<ds:datastoreItem xmlns:ds="http://schemas.openxmlformats.org/officeDocument/2006/customXml" ds:itemID="{1FD3A01D-9EC2-4D38-B339-9E08D31F5E61}">
  <ds:schemaRefs>
    <ds:schemaRef ds:uri="http://schemas.microsoft.com/sharepoint/v3/contenttype/forms"/>
  </ds:schemaRefs>
</ds:datastoreItem>
</file>

<file path=customXml/itemProps3.xml><?xml version="1.0" encoding="utf-8"?>
<ds:datastoreItem xmlns:ds="http://schemas.openxmlformats.org/officeDocument/2006/customXml" ds:itemID="{477B6CFC-D23E-4879-8D35-9BE0849AC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5215</Characters>
  <Application>Microsoft Office Word</Application>
  <DocSecurity>4</DocSecurity>
  <Lines>77</Lines>
  <Paragraphs>19</Paragraphs>
  <ScaleCrop>false</ScaleCrop>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2</cp:revision>
  <dcterms:created xsi:type="dcterms:W3CDTF">2025-12-22T12:15:00Z</dcterms:created>
  <dcterms:modified xsi:type="dcterms:W3CDTF">2025-12-22T12:15:00Z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