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8B57" w14:textId="3C13061C" w:rsidR="00C47EDB" w:rsidRDefault="00C47EDB" w:rsidP="009E2DAD">
      <w:pPr>
        <w:spacing w:line="240" w:lineRule="auto"/>
        <w:contextualSpacing/>
        <w:jc w:val="center"/>
        <w:rPr>
          <w:rFonts w:ascii="Calibri" w:hAnsi="Calibri" w:cs="Calibri"/>
          <w:b/>
          <w:bCs/>
        </w:rPr>
      </w:pPr>
      <w:r>
        <w:rPr>
          <w:noProof/>
        </w:rPr>
        <w:drawing>
          <wp:inline distT="0" distB="0" distL="0" distR="0" wp14:anchorId="1E69ED34" wp14:editId="5D7B3DCE">
            <wp:extent cx="6120130" cy="941070"/>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2B92674C" w14:textId="77777777" w:rsidR="00C47EDB" w:rsidRDefault="00C47EDB" w:rsidP="009E2DAD">
      <w:pPr>
        <w:spacing w:line="240" w:lineRule="auto"/>
        <w:contextualSpacing/>
        <w:jc w:val="center"/>
        <w:rPr>
          <w:rFonts w:ascii="Calibri" w:hAnsi="Calibri" w:cs="Calibri"/>
          <w:b/>
          <w:bCs/>
        </w:rPr>
      </w:pPr>
    </w:p>
    <w:p w14:paraId="7C29E89D" w14:textId="366502EC" w:rsidR="00BD0E61" w:rsidRDefault="007F240A" w:rsidP="003A2E8E">
      <w:pPr>
        <w:jc w:val="center"/>
        <w:rPr>
          <w:rFonts w:ascii="Calibri" w:eastAsia="Times New Roman" w:hAnsi="Calibri" w:cs="Calibri"/>
          <w:i/>
          <w:iCs/>
          <w:sz w:val="22"/>
          <w:szCs w:val="22"/>
        </w:rPr>
      </w:pPr>
      <w:r>
        <w:rPr>
          <w:rFonts w:ascii="Calibri" w:eastAsia="Times New Roman" w:hAnsi="Calibri" w:cs="Calibri"/>
          <w:i/>
          <w:iCs/>
          <w:sz w:val="22"/>
          <w:szCs w:val="22"/>
        </w:rPr>
        <w:t xml:space="preserve">Nota stampa n. </w:t>
      </w:r>
      <w:r w:rsidR="00E54EE9">
        <w:rPr>
          <w:rFonts w:ascii="Calibri" w:eastAsia="Times New Roman" w:hAnsi="Calibri" w:cs="Calibri"/>
          <w:i/>
          <w:iCs/>
          <w:sz w:val="22"/>
          <w:szCs w:val="22"/>
        </w:rPr>
        <w:t>8</w:t>
      </w:r>
      <w:r w:rsidR="00465C4B">
        <w:rPr>
          <w:rFonts w:ascii="Calibri" w:eastAsia="Times New Roman" w:hAnsi="Calibri" w:cs="Calibri"/>
          <w:i/>
          <w:iCs/>
          <w:sz w:val="22"/>
          <w:szCs w:val="22"/>
        </w:rPr>
        <w:t xml:space="preserve"> </w:t>
      </w:r>
    </w:p>
    <w:p w14:paraId="1ED960D5" w14:textId="3B4D38B1" w:rsidR="00113383" w:rsidRPr="007F240A" w:rsidRDefault="00113383" w:rsidP="00113383">
      <w:pPr>
        <w:jc w:val="center"/>
        <w:rPr>
          <w:rFonts w:ascii="Calibri" w:hAnsi="Calibri" w:cs="Calibri"/>
          <w:b/>
          <w:bCs/>
          <w:sz w:val="28"/>
          <w:szCs w:val="28"/>
        </w:rPr>
      </w:pPr>
      <w:r w:rsidRPr="007F240A">
        <w:rPr>
          <w:rFonts w:ascii="Calibri" w:hAnsi="Calibri" w:cs="Calibri"/>
          <w:b/>
          <w:bCs/>
          <w:sz w:val="28"/>
          <w:szCs w:val="28"/>
        </w:rPr>
        <w:t>SIGEP WORLD 202</w:t>
      </w:r>
      <w:r w:rsidR="00CA1187" w:rsidRPr="007F240A">
        <w:rPr>
          <w:rFonts w:ascii="Calibri" w:hAnsi="Calibri" w:cs="Calibri"/>
          <w:b/>
          <w:bCs/>
          <w:sz w:val="28"/>
          <w:szCs w:val="28"/>
        </w:rPr>
        <w:t xml:space="preserve">6 PUNTA SUL </w:t>
      </w:r>
      <w:r w:rsidRPr="007F240A">
        <w:rPr>
          <w:rFonts w:ascii="Calibri" w:hAnsi="Calibri" w:cs="Calibri"/>
          <w:b/>
          <w:bCs/>
          <w:sz w:val="28"/>
          <w:szCs w:val="28"/>
        </w:rPr>
        <w:t>FRONTE INTERNAZIONALE:</w:t>
      </w:r>
    </w:p>
    <w:p w14:paraId="14648D18" w14:textId="53A650FA" w:rsidR="00113383" w:rsidRPr="007F240A" w:rsidRDefault="00CA1187" w:rsidP="00113383">
      <w:pPr>
        <w:jc w:val="center"/>
        <w:rPr>
          <w:rFonts w:ascii="Calibri" w:hAnsi="Calibri" w:cs="Calibri"/>
          <w:b/>
          <w:bCs/>
          <w:sz w:val="28"/>
          <w:szCs w:val="28"/>
        </w:rPr>
      </w:pPr>
      <w:r w:rsidRPr="007F240A">
        <w:rPr>
          <w:rFonts w:ascii="Calibri" w:hAnsi="Calibri" w:cs="Calibri"/>
          <w:b/>
          <w:bCs/>
          <w:sz w:val="28"/>
          <w:szCs w:val="28"/>
        </w:rPr>
        <w:t xml:space="preserve">+ </w:t>
      </w:r>
      <w:r w:rsidR="00290BF6" w:rsidRPr="007F240A">
        <w:rPr>
          <w:rFonts w:ascii="Calibri" w:hAnsi="Calibri" w:cs="Calibri"/>
          <w:b/>
          <w:bCs/>
          <w:sz w:val="28"/>
          <w:szCs w:val="28"/>
        </w:rPr>
        <w:t>33</w:t>
      </w:r>
      <w:r w:rsidRPr="007F240A">
        <w:rPr>
          <w:rFonts w:ascii="Calibri" w:hAnsi="Calibri" w:cs="Calibri"/>
          <w:b/>
          <w:bCs/>
          <w:sz w:val="28"/>
          <w:szCs w:val="28"/>
        </w:rPr>
        <w:t>% DI ESPOSITORI ESTERI</w:t>
      </w:r>
      <w:r w:rsidR="00187277" w:rsidRPr="007F240A">
        <w:rPr>
          <w:rFonts w:ascii="Calibri" w:hAnsi="Calibri" w:cs="Calibri"/>
          <w:b/>
          <w:bCs/>
          <w:sz w:val="28"/>
          <w:szCs w:val="28"/>
        </w:rPr>
        <w:t>, MENTRE</w:t>
      </w:r>
      <w:r w:rsidRPr="007F240A">
        <w:rPr>
          <w:rFonts w:ascii="Calibri" w:hAnsi="Calibri" w:cs="Calibri"/>
          <w:b/>
          <w:bCs/>
          <w:sz w:val="28"/>
          <w:szCs w:val="28"/>
        </w:rPr>
        <w:t xml:space="preserve"> L’INDIA SARÀ</w:t>
      </w:r>
      <w:r w:rsidR="00187277" w:rsidRPr="007F240A">
        <w:rPr>
          <w:rFonts w:ascii="Calibri" w:hAnsi="Calibri" w:cs="Calibri"/>
          <w:b/>
          <w:bCs/>
          <w:sz w:val="28"/>
          <w:szCs w:val="28"/>
        </w:rPr>
        <w:t xml:space="preserve"> IL</w:t>
      </w:r>
      <w:r w:rsidRPr="007F240A">
        <w:rPr>
          <w:rFonts w:ascii="Calibri" w:hAnsi="Calibri" w:cs="Calibri"/>
          <w:b/>
          <w:bCs/>
          <w:sz w:val="28"/>
          <w:szCs w:val="28"/>
        </w:rPr>
        <w:t xml:space="preserve"> GUEST COUNTRY </w:t>
      </w:r>
    </w:p>
    <w:p w14:paraId="36A76D81" w14:textId="2C910E88" w:rsidR="00124D10" w:rsidRDefault="00124D10" w:rsidP="00465C4B">
      <w:pPr>
        <w:pStyle w:val="Paragrafoelenco"/>
        <w:spacing w:after="0" w:line="240" w:lineRule="auto"/>
        <w:jc w:val="center"/>
        <w:rPr>
          <w:i/>
          <w:iCs/>
          <w:sz w:val="22"/>
          <w:szCs w:val="22"/>
        </w:rPr>
      </w:pPr>
    </w:p>
    <w:p w14:paraId="1DB76163" w14:textId="77777777" w:rsidR="00465C4B" w:rsidRPr="00465C4B" w:rsidRDefault="00465C4B" w:rsidP="00465C4B">
      <w:pPr>
        <w:pStyle w:val="Paragrafoelenco"/>
        <w:spacing w:after="0" w:line="240" w:lineRule="auto"/>
        <w:jc w:val="center"/>
        <w:rPr>
          <w:i/>
          <w:iCs/>
          <w:sz w:val="22"/>
          <w:szCs w:val="22"/>
        </w:rPr>
      </w:pPr>
    </w:p>
    <w:p w14:paraId="68BD3310" w14:textId="105DFEE9" w:rsidR="004959ED" w:rsidRPr="00187277" w:rsidRDefault="00E26781" w:rsidP="00683EB2">
      <w:pPr>
        <w:pStyle w:val="Paragrafoelenco"/>
        <w:numPr>
          <w:ilvl w:val="0"/>
          <w:numId w:val="20"/>
        </w:numPr>
        <w:spacing w:after="0" w:line="240" w:lineRule="auto"/>
        <w:jc w:val="both"/>
        <w:rPr>
          <w:rFonts w:ascii="Calibri" w:hAnsi="Calibri" w:cs="Calibri"/>
          <w:b/>
          <w:bCs/>
        </w:rPr>
      </w:pPr>
      <w:r w:rsidRPr="00187277">
        <w:rPr>
          <w:rFonts w:ascii="Calibri" w:hAnsi="Calibri" w:cs="Calibri"/>
          <w:b/>
          <w:bCs/>
        </w:rPr>
        <w:t>Da</w:t>
      </w:r>
      <w:r w:rsidR="00290BF6">
        <w:rPr>
          <w:rFonts w:ascii="Calibri" w:hAnsi="Calibri" w:cs="Calibri"/>
          <w:b/>
          <w:bCs/>
        </w:rPr>
        <w:t xml:space="preserve"> venerdì</w:t>
      </w:r>
      <w:r w:rsidR="00465C4B">
        <w:rPr>
          <w:rFonts w:ascii="Calibri" w:hAnsi="Calibri" w:cs="Calibri"/>
          <w:b/>
          <w:bCs/>
        </w:rPr>
        <w:t xml:space="preserve"> </w:t>
      </w:r>
      <w:r w:rsidRPr="00187277">
        <w:rPr>
          <w:rFonts w:ascii="Calibri" w:hAnsi="Calibri" w:cs="Calibri"/>
          <w:b/>
          <w:bCs/>
        </w:rPr>
        <w:t>16 a</w:t>
      </w:r>
      <w:r w:rsidR="00290BF6">
        <w:rPr>
          <w:rFonts w:ascii="Calibri" w:hAnsi="Calibri" w:cs="Calibri"/>
          <w:b/>
          <w:bCs/>
        </w:rPr>
        <w:t xml:space="preserve"> martedì</w:t>
      </w:r>
      <w:r w:rsidR="00465C4B">
        <w:rPr>
          <w:rFonts w:ascii="Calibri" w:hAnsi="Calibri" w:cs="Calibri"/>
          <w:b/>
          <w:bCs/>
        </w:rPr>
        <w:t xml:space="preserve"> </w:t>
      </w:r>
      <w:r w:rsidRPr="00187277">
        <w:rPr>
          <w:rFonts w:ascii="Calibri" w:hAnsi="Calibri" w:cs="Calibri"/>
          <w:b/>
          <w:bCs/>
        </w:rPr>
        <w:t xml:space="preserve">20 gennaio SIGEP World </w:t>
      </w:r>
      <w:r w:rsidR="008D26AD" w:rsidRPr="00187277">
        <w:rPr>
          <w:rFonts w:ascii="Calibri" w:hAnsi="Calibri" w:cs="Calibri"/>
          <w:b/>
          <w:bCs/>
        </w:rPr>
        <w:t xml:space="preserve">torna </w:t>
      </w:r>
      <w:r w:rsidRPr="00187277">
        <w:rPr>
          <w:rFonts w:ascii="Calibri" w:hAnsi="Calibri" w:cs="Calibri"/>
          <w:b/>
          <w:bCs/>
        </w:rPr>
        <w:t xml:space="preserve">alla Fiera di Rimini con 1.300 </w:t>
      </w:r>
      <w:proofErr w:type="gramStart"/>
      <w:r w:rsidRPr="00187277">
        <w:rPr>
          <w:rFonts w:ascii="Calibri" w:hAnsi="Calibri" w:cs="Calibri"/>
          <w:b/>
          <w:bCs/>
        </w:rPr>
        <w:t>brand</w:t>
      </w:r>
      <w:proofErr w:type="gramEnd"/>
      <w:r w:rsidRPr="00187277">
        <w:rPr>
          <w:rFonts w:ascii="Calibri" w:hAnsi="Calibri" w:cs="Calibri"/>
          <w:b/>
          <w:bCs/>
        </w:rPr>
        <w:t xml:space="preserve"> </w:t>
      </w:r>
      <w:r w:rsidR="00E15732" w:rsidRPr="00187277">
        <w:rPr>
          <w:rFonts w:ascii="Calibri" w:hAnsi="Calibri" w:cs="Calibri"/>
          <w:b/>
          <w:bCs/>
        </w:rPr>
        <w:t>e</w:t>
      </w:r>
      <w:r w:rsidRPr="00187277">
        <w:rPr>
          <w:rFonts w:ascii="Calibri" w:hAnsi="Calibri" w:cs="Calibri"/>
          <w:b/>
          <w:bCs/>
        </w:rPr>
        <w:t xml:space="preserve"> +</w:t>
      </w:r>
      <w:r w:rsidR="00AE4E38">
        <w:rPr>
          <w:rFonts w:ascii="Calibri" w:hAnsi="Calibri" w:cs="Calibri"/>
          <w:b/>
          <w:bCs/>
        </w:rPr>
        <w:t>33</w:t>
      </w:r>
      <w:r w:rsidRPr="00187277">
        <w:rPr>
          <w:rFonts w:ascii="Calibri" w:hAnsi="Calibri" w:cs="Calibri"/>
          <w:b/>
          <w:bCs/>
        </w:rPr>
        <w:t>% di espositori esteri da 4</w:t>
      </w:r>
      <w:r w:rsidR="005D1D38" w:rsidRPr="00187277">
        <w:rPr>
          <w:rFonts w:ascii="Calibri" w:hAnsi="Calibri" w:cs="Calibri"/>
          <w:b/>
          <w:bCs/>
        </w:rPr>
        <w:t>5</w:t>
      </w:r>
      <w:r w:rsidRPr="00187277">
        <w:rPr>
          <w:rFonts w:ascii="Calibri" w:hAnsi="Calibri" w:cs="Calibri"/>
          <w:b/>
          <w:bCs/>
        </w:rPr>
        <w:t xml:space="preserve"> Paesi. Debuttano realtà</w:t>
      </w:r>
      <w:r w:rsidR="00621B48" w:rsidRPr="00187277">
        <w:rPr>
          <w:rFonts w:ascii="Calibri" w:hAnsi="Calibri" w:cs="Calibri"/>
          <w:b/>
          <w:bCs/>
        </w:rPr>
        <w:t>,</w:t>
      </w:r>
      <w:r w:rsidRPr="00187277">
        <w:rPr>
          <w:rFonts w:ascii="Calibri" w:hAnsi="Calibri" w:cs="Calibri"/>
          <w:b/>
          <w:bCs/>
        </w:rPr>
        <w:t xml:space="preserve"> dal Canada a Singapore, insieme alle collettive di Arabia Saudita, Cina </w:t>
      </w:r>
      <w:r w:rsidR="1DFA89B2" w:rsidRPr="08D91C49">
        <w:rPr>
          <w:rFonts w:ascii="Calibri" w:hAnsi="Calibri" w:cs="Calibri"/>
          <w:b/>
          <w:bCs/>
        </w:rPr>
        <w:t>e</w:t>
      </w:r>
      <w:r w:rsidRPr="08D91C49">
        <w:rPr>
          <w:rFonts w:ascii="Calibri" w:hAnsi="Calibri" w:cs="Calibri"/>
          <w:b/>
          <w:bCs/>
        </w:rPr>
        <w:t xml:space="preserve"> </w:t>
      </w:r>
      <w:r w:rsidRPr="00187277">
        <w:rPr>
          <w:rFonts w:ascii="Calibri" w:hAnsi="Calibri" w:cs="Calibri"/>
          <w:b/>
          <w:bCs/>
        </w:rPr>
        <w:t>Ucraina</w:t>
      </w:r>
      <w:r w:rsidR="00465C4B">
        <w:rPr>
          <w:rFonts w:ascii="Calibri" w:hAnsi="Calibri" w:cs="Calibri"/>
          <w:b/>
          <w:bCs/>
        </w:rPr>
        <w:t xml:space="preserve">. </w:t>
      </w:r>
      <w:r w:rsidRPr="00187277">
        <w:rPr>
          <w:rFonts w:ascii="Calibri" w:hAnsi="Calibri" w:cs="Calibri"/>
          <w:b/>
          <w:bCs/>
        </w:rPr>
        <w:t xml:space="preserve">Guest Country l’India, presente con una </w:t>
      </w:r>
      <w:r w:rsidRPr="00465C4B">
        <w:rPr>
          <w:rFonts w:ascii="Calibri" w:hAnsi="Calibri" w:cs="Calibri"/>
          <w:b/>
          <w:bCs/>
        </w:rPr>
        <w:t xml:space="preserve">delegazione di </w:t>
      </w:r>
      <w:r w:rsidR="003E0C23" w:rsidRPr="00465C4B">
        <w:rPr>
          <w:rFonts w:ascii="Calibri" w:hAnsi="Calibri" w:cs="Calibri"/>
          <w:b/>
          <w:bCs/>
        </w:rPr>
        <w:t>5</w:t>
      </w:r>
      <w:r w:rsidRPr="00465C4B">
        <w:rPr>
          <w:rFonts w:ascii="Calibri" w:hAnsi="Calibri" w:cs="Calibri"/>
          <w:b/>
          <w:bCs/>
        </w:rPr>
        <w:t xml:space="preserve">0 buyer </w:t>
      </w:r>
      <w:r w:rsidR="0063437A" w:rsidRPr="00465C4B">
        <w:rPr>
          <w:rFonts w:ascii="Calibri" w:hAnsi="Calibri" w:cs="Calibri"/>
          <w:b/>
          <w:bCs/>
        </w:rPr>
        <w:t xml:space="preserve">e </w:t>
      </w:r>
      <w:r w:rsidRPr="00465C4B">
        <w:rPr>
          <w:rFonts w:ascii="Calibri" w:hAnsi="Calibri" w:cs="Calibri"/>
          <w:b/>
          <w:bCs/>
        </w:rPr>
        <w:t>rappresentanti</w:t>
      </w:r>
      <w:r w:rsidRPr="00187277">
        <w:rPr>
          <w:rFonts w:ascii="Calibri" w:hAnsi="Calibri" w:cs="Calibri"/>
          <w:b/>
          <w:bCs/>
        </w:rPr>
        <w:t xml:space="preserve"> istituzionali</w:t>
      </w:r>
    </w:p>
    <w:p w14:paraId="4D27EEA7" w14:textId="77777777" w:rsidR="00683EB2" w:rsidRPr="00187277" w:rsidRDefault="00683EB2" w:rsidP="00683EB2">
      <w:pPr>
        <w:pStyle w:val="Paragrafoelenco"/>
        <w:spacing w:after="0" w:line="240" w:lineRule="auto"/>
        <w:ind w:hanging="2880"/>
        <w:jc w:val="both"/>
        <w:rPr>
          <w:rFonts w:ascii="Calibri" w:hAnsi="Calibri" w:cs="Calibri"/>
          <w:b/>
          <w:bCs/>
        </w:rPr>
      </w:pPr>
    </w:p>
    <w:p w14:paraId="28464D5F" w14:textId="650FF751" w:rsidR="00797EAB" w:rsidRPr="00187277" w:rsidRDefault="00797EAB" w:rsidP="00683EB2">
      <w:pPr>
        <w:pStyle w:val="Paragrafoelenco"/>
        <w:numPr>
          <w:ilvl w:val="0"/>
          <w:numId w:val="20"/>
        </w:numPr>
        <w:spacing w:after="0" w:line="240" w:lineRule="auto"/>
        <w:jc w:val="both"/>
        <w:rPr>
          <w:rFonts w:ascii="Calibri" w:hAnsi="Calibri" w:cs="Calibri"/>
          <w:b/>
          <w:bCs/>
        </w:rPr>
      </w:pPr>
      <w:r w:rsidRPr="00187277">
        <w:rPr>
          <w:rFonts w:ascii="Calibri" w:hAnsi="Calibri" w:cs="Calibri"/>
          <w:b/>
          <w:bCs/>
        </w:rPr>
        <w:t xml:space="preserve">Il </w:t>
      </w:r>
      <w:r w:rsidR="00560562">
        <w:rPr>
          <w:rFonts w:ascii="Calibri" w:hAnsi="Calibri" w:cs="Calibri"/>
          <w:b/>
          <w:bCs/>
        </w:rPr>
        <w:t xml:space="preserve">Top Buyer Program </w:t>
      </w:r>
      <w:r w:rsidRPr="00187277">
        <w:rPr>
          <w:rFonts w:ascii="Calibri" w:hAnsi="Calibri" w:cs="Calibri"/>
          <w:b/>
          <w:bCs/>
        </w:rPr>
        <w:t>porta a Rimini 500 top buyer da 75 Paesi, tra catene, importatori e distributori</w:t>
      </w:r>
    </w:p>
    <w:p w14:paraId="73D8B751" w14:textId="77777777" w:rsidR="004959ED" w:rsidRPr="00187277" w:rsidRDefault="004959ED" w:rsidP="00683EB2">
      <w:pPr>
        <w:spacing w:after="0" w:line="240" w:lineRule="auto"/>
        <w:ind w:hanging="2880"/>
        <w:jc w:val="both"/>
        <w:rPr>
          <w:rFonts w:ascii="Calibri" w:hAnsi="Calibri" w:cs="Calibri"/>
          <w:b/>
          <w:bCs/>
        </w:rPr>
      </w:pPr>
    </w:p>
    <w:p w14:paraId="75791E98" w14:textId="5D65476C" w:rsidR="00F92206" w:rsidRPr="00187277" w:rsidRDefault="00113383" w:rsidP="00F92206">
      <w:pPr>
        <w:pStyle w:val="Paragrafoelenco"/>
        <w:numPr>
          <w:ilvl w:val="0"/>
          <w:numId w:val="21"/>
        </w:numPr>
        <w:spacing w:after="0" w:line="240" w:lineRule="auto"/>
        <w:jc w:val="both"/>
        <w:rPr>
          <w:rFonts w:ascii="Calibri" w:hAnsi="Calibri" w:cs="Calibri"/>
          <w:b/>
          <w:bCs/>
        </w:rPr>
      </w:pPr>
      <w:r w:rsidRPr="00187277">
        <w:rPr>
          <w:rFonts w:ascii="Calibri" w:hAnsi="Calibri" w:cs="Calibri"/>
          <w:b/>
          <w:bCs/>
        </w:rPr>
        <w:t xml:space="preserve">Programmati </w:t>
      </w:r>
      <w:r w:rsidR="00F92206" w:rsidRPr="00187277">
        <w:rPr>
          <w:rFonts w:ascii="Calibri" w:hAnsi="Calibri" w:cs="Calibri"/>
          <w:b/>
          <w:bCs/>
        </w:rPr>
        <w:t>26</w:t>
      </w:r>
      <w:r w:rsidRPr="00187277">
        <w:rPr>
          <w:rFonts w:ascii="Calibri" w:hAnsi="Calibri" w:cs="Calibri"/>
          <w:b/>
          <w:bCs/>
        </w:rPr>
        <w:t xml:space="preserve"> eventi di carattere internazionale con oltre </w:t>
      </w:r>
      <w:r w:rsidR="00F92206" w:rsidRPr="00187277">
        <w:rPr>
          <w:rFonts w:ascii="Calibri" w:hAnsi="Calibri" w:cs="Calibri"/>
          <w:b/>
          <w:bCs/>
        </w:rPr>
        <w:t>50</w:t>
      </w:r>
      <w:r w:rsidRPr="00187277">
        <w:rPr>
          <w:rFonts w:ascii="Calibri" w:hAnsi="Calibri" w:cs="Calibri"/>
          <w:b/>
          <w:bCs/>
        </w:rPr>
        <w:t xml:space="preserve"> speaker provenienti dall’estero </w:t>
      </w:r>
    </w:p>
    <w:p w14:paraId="5851B506" w14:textId="77777777" w:rsidR="00F92206" w:rsidRPr="00187277" w:rsidRDefault="00F92206" w:rsidP="00F92206">
      <w:pPr>
        <w:spacing w:after="0" w:line="240" w:lineRule="auto"/>
        <w:jc w:val="both"/>
        <w:rPr>
          <w:rFonts w:ascii="Calibri" w:hAnsi="Calibri" w:cs="Calibri"/>
          <w:b/>
          <w:bCs/>
        </w:rPr>
      </w:pPr>
    </w:p>
    <w:p w14:paraId="1023E413" w14:textId="2B4D4581" w:rsidR="00F92206" w:rsidRPr="00187277" w:rsidRDefault="00F92206" w:rsidP="00F92206">
      <w:pPr>
        <w:pStyle w:val="Paragrafoelenco"/>
        <w:numPr>
          <w:ilvl w:val="0"/>
          <w:numId w:val="21"/>
        </w:numPr>
        <w:spacing w:after="0" w:line="240" w:lineRule="auto"/>
        <w:jc w:val="both"/>
        <w:rPr>
          <w:rFonts w:ascii="Calibri" w:hAnsi="Calibri" w:cs="Calibri"/>
          <w:b/>
          <w:bCs/>
        </w:rPr>
      </w:pPr>
      <w:r w:rsidRPr="00187277">
        <w:rPr>
          <w:rFonts w:ascii="Calibri" w:hAnsi="Calibri" w:cs="Calibri"/>
          <w:b/>
          <w:bCs/>
        </w:rPr>
        <w:t>E lo sguardo è già proiettato al futuro con la grande novità di SIGEP USA dal 24 al 26 marzo a Las Vegas, a</w:t>
      </w:r>
      <w:r w:rsidR="00465C4B">
        <w:rPr>
          <w:rFonts w:ascii="Calibri" w:hAnsi="Calibri" w:cs="Calibri"/>
          <w:b/>
          <w:bCs/>
        </w:rPr>
        <w:t>lla quale</w:t>
      </w:r>
      <w:r w:rsidRPr="00187277">
        <w:rPr>
          <w:rFonts w:ascii="Calibri" w:hAnsi="Calibri" w:cs="Calibri"/>
          <w:b/>
          <w:bCs/>
        </w:rPr>
        <w:t xml:space="preserve"> seguiranno </w:t>
      </w:r>
      <w:r w:rsidR="00563673">
        <w:rPr>
          <w:rFonts w:ascii="Calibri" w:hAnsi="Calibri" w:cs="Calibri"/>
          <w:b/>
          <w:bCs/>
        </w:rPr>
        <w:t xml:space="preserve">in primavera </w:t>
      </w:r>
      <w:r w:rsidR="00465C4B">
        <w:rPr>
          <w:rFonts w:ascii="Calibri" w:hAnsi="Calibri" w:cs="Calibri"/>
          <w:b/>
          <w:bCs/>
        </w:rPr>
        <w:t xml:space="preserve">il </w:t>
      </w:r>
      <w:r w:rsidR="00747754">
        <w:rPr>
          <w:rFonts w:ascii="Calibri" w:hAnsi="Calibri" w:cs="Calibri"/>
          <w:b/>
          <w:bCs/>
        </w:rPr>
        <w:t>roadshow di</w:t>
      </w:r>
      <w:r w:rsidR="00187277" w:rsidRPr="00187277">
        <w:rPr>
          <w:rFonts w:ascii="Calibri" w:hAnsi="Calibri" w:cs="Calibri"/>
          <w:b/>
          <w:bCs/>
        </w:rPr>
        <w:t xml:space="preserve"> </w:t>
      </w:r>
      <w:r w:rsidRPr="00187277">
        <w:rPr>
          <w:rFonts w:ascii="Calibri" w:hAnsi="Calibri" w:cs="Calibri"/>
          <w:b/>
          <w:bCs/>
        </w:rPr>
        <w:t xml:space="preserve">SIGEP China </w:t>
      </w:r>
      <w:r w:rsidR="00187277" w:rsidRPr="00187277">
        <w:rPr>
          <w:rFonts w:ascii="Calibri" w:hAnsi="Calibri" w:cs="Calibri"/>
          <w:b/>
          <w:bCs/>
        </w:rPr>
        <w:t>a Shanghai e</w:t>
      </w:r>
      <w:r w:rsidR="00465C4B">
        <w:rPr>
          <w:rFonts w:ascii="Calibri" w:hAnsi="Calibri" w:cs="Calibri"/>
          <w:b/>
          <w:bCs/>
        </w:rPr>
        <w:t xml:space="preserve"> a</w:t>
      </w:r>
      <w:r w:rsidR="00187277" w:rsidRPr="00187277">
        <w:rPr>
          <w:rFonts w:ascii="Calibri" w:hAnsi="Calibri" w:cs="Calibri"/>
          <w:b/>
          <w:bCs/>
        </w:rPr>
        <w:t xml:space="preserve"> luglio SIGEP Asia a Singapore</w:t>
      </w:r>
    </w:p>
    <w:p w14:paraId="502BDF9F" w14:textId="77777777" w:rsidR="004959ED" w:rsidRPr="00465C4B" w:rsidRDefault="004959ED" w:rsidP="004959ED">
      <w:pPr>
        <w:pStyle w:val="Paragrafoelenco"/>
        <w:spacing w:after="0" w:line="240" w:lineRule="auto"/>
        <w:rPr>
          <w:rFonts w:ascii="Calibri" w:hAnsi="Calibri" w:cs="Calibri"/>
          <w:b/>
          <w:bCs/>
          <w:sz w:val="22"/>
          <w:szCs w:val="22"/>
        </w:rPr>
      </w:pPr>
    </w:p>
    <w:p w14:paraId="282D484D" w14:textId="12B932D1" w:rsidR="005F6BD9" w:rsidRPr="00187277" w:rsidRDefault="005F6BD9" w:rsidP="008B0566">
      <w:pPr>
        <w:jc w:val="center"/>
        <w:rPr>
          <w:rFonts w:ascii="Calibri" w:hAnsi="Calibri" w:cs="Calibri"/>
          <w:b/>
          <w:bCs/>
          <w:sz w:val="22"/>
          <w:szCs w:val="22"/>
        </w:rPr>
      </w:pPr>
      <w:hyperlink r:id="rId11" w:history="1">
        <w:r w:rsidRPr="00187277">
          <w:rPr>
            <w:rStyle w:val="Collegamentoipertestuale"/>
            <w:rFonts w:ascii="Calibri" w:hAnsi="Calibri" w:cs="Calibri"/>
            <w:i/>
            <w:iCs/>
            <w:sz w:val="22"/>
            <w:szCs w:val="22"/>
          </w:rPr>
          <w:t>sigep.it</w:t>
        </w:r>
      </w:hyperlink>
    </w:p>
    <w:p w14:paraId="49D478DE" w14:textId="38DCEF42" w:rsidR="00113383" w:rsidRPr="00465C4B" w:rsidRDefault="005F6BD9" w:rsidP="00CA1187">
      <w:pPr>
        <w:spacing w:after="0" w:line="240" w:lineRule="auto"/>
        <w:jc w:val="both"/>
        <w:rPr>
          <w:rFonts w:ascii="Calibri" w:hAnsi="Calibri" w:cs="Calibri"/>
          <w:sz w:val="22"/>
          <w:szCs w:val="22"/>
        </w:rPr>
      </w:pPr>
      <w:r w:rsidRPr="00465C4B">
        <w:rPr>
          <w:rFonts w:ascii="Calibri" w:hAnsi="Calibri" w:cs="Calibri"/>
          <w:i/>
          <w:iCs/>
          <w:sz w:val="22"/>
          <w:szCs w:val="22"/>
        </w:rPr>
        <w:t>Rimini</w:t>
      </w:r>
      <w:r w:rsidR="00B05E13" w:rsidRPr="00465C4B">
        <w:rPr>
          <w:rFonts w:ascii="Calibri" w:hAnsi="Calibri" w:cs="Calibri"/>
          <w:i/>
          <w:iCs/>
          <w:sz w:val="22"/>
          <w:szCs w:val="22"/>
        </w:rPr>
        <w:t xml:space="preserve">, </w:t>
      </w:r>
      <w:r w:rsidR="00CB277E">
        <w:rPr>
          <w:rFonts w:ascii="Calibri" w:hAnsi="Calibri" w:cs="Calibri"/>
          <w:i/>
          <w:iCs/>
          <w:sz w:val="22"/>
          <w:szCs w:val="22"/>
        </w:rPr>
        <w:t xml:space="preserve">22 </w:t>
      </w:r>
      <w:r w:rsidR="00147124" w:rsidRPr="00465C4B">
        <w:rPr>
          <w:rFonts w:ascii="Calibri" w:hAnsi="Calibri" w:cs="Calibri"/>
          <w:i/>
          <w:iCs/>
          <w:sz w:val="22"/>
          <w:szCs w:val="22"/>
        </w:rPr>
        <w:t>dicembre 202</w:t>
      </w:r>
      <w:r w:rsidR="007F240A">
        <w:rPr>
          <w:rFonts w:ascii="Calibri" w:hAnsi="Calibri" w:cs="Calibri"/>
          <w:i/>
          <w:iCs/>
          <w:sz w:val="22"/>
          <w:szCs w:val="22"/>
        </w:rPr>
        <w:t>5</w:t>
      </w:r>
      <w:r w:rsidR="00706445" w:rsidRPr="00465C4B">
        <w:rPr>
          <w:rFonts w:ascii="Calibri" w:hAnsi="Calibri" w:cs="Calibri"/>
          <w:i/>
          <w:iCs/>
          <w:sz w:val="22"/>
          <w:szCs w:val="22"/>
        </w:rPr>
        <w:t xml:space="preserve"> </w:t>
      </w:r>
      <w:r w:rsidR="00087CD4" w:rsidRPr="00465C4B">
        <w:rPr>
          <w:rFonts w:ascii="Calibri" w:hAnsi="Calibri" w:cs="Calibri"/>
          <w:i/>
          <w:iCs/>
          <w:sz w:val="22"/>
          <w:szCs w:val="22"/>
        </w:rPr>
        <w:t xml:space="preserve">— </w:t>
      </w:r>
      <w:r w:rsidR="00113383" w:rsidRPr="00465C4B">
        <w:rPr>
          <w:rFonts w:ascii="Calibri" w:hAnsi="Calibri" w:cs="Calibri"/>
          <w:b/>
          <w:bCs/>
          <w:sz w:val="22"/>
          <w:szCs w:val="22"/>
        </w:rPr>
        <w:t>SIGEP World 202</w:t>
      </w:r>
      <w:r w:rsidR="00CA1187" w:rsidRPr="00465C4B">
        <w:rPr>
          <w:rFonts w:ascii="Calibri" w:hAnsi="Calibri" w:cs="Calibri"/>
          <w:b/>
          <w:bCs/>
          <w:sz w:val="22"/>
          <w:szCs w:val="22"/>
        </w:rPr>
        <w:t>6</w:t>
      </w:r>
      <w:r w:rsidR="00113383" w:rsidRPr="00465C4B">
        <w:rPr>
          <w:rFonts w:ascii="Calibri" w:hAnsi="Calibri" w:cs="Calibri"/>
          <w:b/>
          <w:bCs/>
          <w:sz w:val="22"/>
          <w:szCs w:val="22"/>
        </w:rPr>
        <w:t xml:space="preserve"> sarà </w:t>
      </w:r>
      <w:r w:rsidR="00CA1187" w:rsidRPr="00465C4B">
        <w:rPr>
          <w:rFonts w:ascii="Calibri" w:hAnsi="Calibri" w:cs="Calibri"/>
          <w:b/>
          <w:bCs/>
          <w:sz w:val="22"/>
          <w:szCs w:val="22"/>
        </w:rPr>
        <w:t>un’edizione sempre più internazionale</w:t>
      </w:r>
      <w:r w:rsidR="00113383" w:rsidRPr="00465C4B">
        <w:rPr>
          <w:rFonts w:ascii="Calibri" w:hAnsi="Calibri" w:cs="Calibri"/>
          <w:sz w:val="22"/>
          <w:szCs w:val="22"/>
        </w:rPr>
        <w:t xml:space="preserve">, con 1300 brand espositori provenienti da </w:t>
      </w:r>
      <w:r w:rsidR="00747754" w:rsidRPr="00465C4B">
        <w:rPr>
          <w:rFonts w:ascii="Calibri" w:hAnsi="Calibri" w:cs="Calibri"/>
          <w:sz w:val="22"/>
          <w:szCs w:val="22"/>
        </w:rPr>
        <w:t xml:space="preserve">45 </w:t>
      </w:r>
      <w:r w:rsidR="00113383" w:rsidRPr="00465C4B">
        <w:rPr>
          <w:rFonts w:ascii="Calibri" w:hAnsi="Calibri" w:cs="Calibri"/>
          <w:sz w:val="22"/>
          <w:szCs w:val="22"/>
        </w:rPr>
        <w:t xml:space="preserve">Paesi e </w:t>
      </w:r>
      <w:r w:rsidR="00113383" w:rsidRPr="00465C4B">
        <w:rPr>
          <w:rFonts w:ascii="Calibri" w:hAnsi="Calibri" w:cs="Calibri"/>
          <w:b/>
          <w:bCs/>
          <w:sz w:val="22"/>
          <w:szCs w:val="22"/>
        </w:rPr>
        <w:t>5</w:t>
      </w:r>
      <w:r w:rsidR="00CA1187" w:rsidRPr="00465C4B">
        <w:rPr>
          <w:rFonts w:ascii="Calibri" w:hAnsi="Calibri" w:cs="Calibri"/>
          <w:b/>
          <w:bCs/>
          <w:sz w:val="22"/>
          <w:szCs w:val="22"/>
        </w:rPr>
        <w:t xml:space="preserve">00 </w:t>
      </w:r>
      <w:r w:rsidR="00113383" w:rsidRPr="00465C4B">
        <w:rPr>
          <w:rFonts w:ascii="Calibri" w:hAnsi="Calibri" w:cs="Calibri"/>
          <w:b/>
          <w:bCs/>
          <w:sz w:val="22"/>
          <w:szCs w:val="22"/>
        </w:rPr>
        <w:t>top buyer da 7</w:t>
      </w:r>
      <w:r w:rsidR="00CA1187" w:rsidRPr="00465C4B">
        <w:rPr>
          <w:rFonts w:ascii="Calibri" w:hAnsi="Calibri" w:cs="Calibri"/>
          <w:b/>
          <w:bCs/>
          <w:sz w:val="22"/>
          <w:szCs w:val="22"/>
        </w:rPr>
        <w:t>5</w:t>
      </w:r>
      <w:r w:rsidR="00113383" w:rsidRPr="00465C4B">
        <w:rPr>
          <w:rFonts w:ascii="Calibri" w:hAnsi="Calibri" w:cs="Calibri"/>
          <w:b/>
          <w:bCs/>
          <w:sz w:val="22"/>
          <w:szCs w:val="22"/>
        </w:rPr>
        <w:t xml:space="preserve"> Nazioni</w:t>
      </w:r>
      <w:r w:rsidR="00113383" w:rsidRPr="00465C4B">
        <w:rPr>
          <w:rFonts w:ascii="Calibri" w:hAnsi="Calibri" w:cs="Calibri"/>
          <w:sz w:val="22"/>
          <w:szCs w:val="22"/>
        </w:rPr>
        <w:t xml:space="preserve">. E avrà </w:t>
      </w:r>
      <w:r w:rsidR="00CA1187" w:rsidRPr="00465C4B">
        <w:rPr>
          <w:rFonts w:ascii="Calibri" w:hAnsi="Calibri" w:cs="Calibri"/>
          <w:sz w:val="22"/>
          <w:szCs w:val="22"/>
        </w:rPr>
        <w:t>la conferma di</w:t>
      </w:r>
      <w:r w:rsidR="00113383" w:rsidRPr="00465C4B">
        <w:rPr>
          <w:rFonts w:ascii="Calibri" w:hAnsi="Calibri" w:cs="Calibri"/>
          <w:sz w:val="22"/>
          <w:szCs w:val="22"/>
        </w:rPr>
        <w:t xml:space="preserve"> </w:t>
      </w:r>
      <w:r w:rsidR="00113383" w:rsidRPr="00465C4B">
        <w:rPr>
          <w:rFonts w:ascii="Calibri" w:hAnsi="Calibri" w:cs="Calibri"/>
          <w:b/>
          <w:bCs/>
          <w:sz w:val="22"/>
          <w:szCs w:val="22"/>
        </w:rPr>
        <w:t>un ‘guest country’</w:t>
      </w:r>
      <w:r w:rsidR="00CA1187" w:rsidRPr="00465C4B">
        <w:rPr>
          <w:rFonts w:ascii="Calibri" w:hAnsi="Calibri" w:cs="Calibri"/>
          <w:b/>
          <w:bCs/>
          <w:sz w:val="22"/>
          <w:szCs w:val="22"/>
        </w:rPr>
        <w:t xml:space="preserve"> </w:t>
      </w:r>
      <w:r w:rsidR="00CA1187" w:rsidRPr="00465C4B">
        <w:rPr>
          <w:rFonts w:ascii="Calibri" w:hAnsi="Calibri" w:cs="Calibri"/>
          <w:sz w:val="22"/>
          <w:szCs w:val="22"/>
        </w:rPr>
        <w:t>che quest’anno, dopo l’Arabia Saudita</w:t>
      </w:r>
      <w:r w:rsidR="00E11987" w:rsidRPr="00465C4B">
        <w:rPr>
          <w:rFonts w:ascii="Calibri" w:hAnsi="Calibri" w:cs="Calibri"/>
          <w:sz w:val="22"/>
          <w:szCs w:val="22"/>
        </w:rPr>
        <w:t xml:space="preserve"> nel 2025</w:t>
      </w:r>
      <w:r w:rsidR="00CA1187" w:rsidRPr="00465C4B">
        <w:rPr>
          <w:rFonts w:ascii="Calibri" w:hAnsi="Calibri" w:cs="Calibri"/>
          <w:sz w:val="22"/>
          <w:szCs w:val="22"/>
        </w:rPr>
        <w:t xml:space="preserve">, sarà </w:t>
      </w:r>
      <w:r w:rsidR="00CA1187" w:rsidRPr="00465C4B">
        <w:rPr>
          <w:rFonts w:ascii="Calibri" w:hAnsi="Calibri" w:cs="Calibri"/>
          <w:b/>
          <w:bCs/>
          <w:sz w:val="22"/>
          <w:szCs w:val="22"/>
        </w:rPr>
        <w:t xml:space="preserve">l’India. </w:t>
      </w:r>
      <w:r w:rsidR="00CA1187" w:rsidRPr="00465C4B">
        <w:rPr>
          <w:rFonts w:ascii="Calibri" w:hAnsi="Calibri" w:cs="Calibri"/>
          <w:sz w:val="22"/>
          <w:szCs w:val="22"/>
        </w:rPr>
        <w:t xml:space="preserve">Sono alcune delle novità sul fronte internazionale di </w:t>
      </w:r>
      <w:r w:rsidR="00CA1187" w:rsidRPr="00465C4B">
        <w:rPr>
          <w:rFonts w:ascii="Calibri" w:hAnsi="Calibri" w:cs="Calibri"/>
          <w:b/>
          <w:bCs/>
          <w:sz w:val="22"/>
          <w:szCs w:val="22"/>
        </w:rPr>
        <w:t xml:space="preserve">SIGEP World – The World Expo for </w:t>
      </w:r>
      <w:proofErr w:type="spellStart"/>
      <w:r w:rsidR="00CA1187" w:rsidRPr="00465C4B">
        <w:rPr>
          <w:rFonts w:ascii="Calibri" w:hAnsi="Calibri" w:cs="Calibri"/>
          <w:b/>
          <w:bCs/>
          <w:sz w:val="22"/>
          <w:szCs w:val="22"/>
        </w:rPr>
        <w:t>Foodservice</w:t>
      </w:r>
      <w:proofErr w:type="spellEnd"/>
      <w:r w:rsidR="00CA1187" w:rsidRPr="00465C4B">
        <w:rPr>
          <w:rFonts w:ascii="Calibri" w:hAnsi="Calibri" w:cs="Calibri"/>
          <w:b/>
          <w:bCs/>
          <w:sz w:val="22"/>
          <w:szCs w:val="22"/>
        </w:rPr>
        <w:t xml:space="preserve"> </w:t>
      </w:r>
      <w:proofErr w:type="spellStart"/>
      <w:r w:rsidR="00CA1187" w:rsidRPr="00465C4B">
        <w:rPr>
          <w:rFonts w:ascii="Calibri" w:hAnsi="Calibri" w:cs="Calibri"/>
          <w:b/>
          <w:bCs/>
          <w:sz w:val="22"/>
          <w:szCs w:val="22"/>
        </w:rPr>
        <w:t>Excellence</w:t>
      </w:r>
      <w:proofErr w:type="spellEnd"/>
      <w:r w:rsidR="00CA1187" w:rsidRPr="00465C4B">
        <w:rPr>
          <w:rFonts w:ascii="Calibri" w:hAnsi="Calibri" w:cs="Calibri"/>
          <w:b/>
          <w:bCs/>
          <w:sz w:val="22"/>
          <w:szCs w:val="22"/>
        </w:rPr>
        <w:t xml:space="preserve">, </w:t>
      </w:r>
      <w:r w:rsidR="00CA1187" w:rsidRPr="00465C4B">
        <w:rPr>
          <w:rFonts w:ascii="Calibri" w:hAnsi="Calibri" w:cs="Calibri"/>
          <w:sz w:val="22"/>
          <w:szCs w:val="22"/>
        </w:rPr>
        <w:t>il salone internazionale di Gelato, Pasticceria, Cioccolato, Bakery, Pizza e Caffè organizzato da</w:t>
      </w:r>
      <w:r w:rsidR="00CA1187" w:rsidRPr="00465C4B">
        <w:rPr>
          <w:rFonts w:ascii="Calibri" w:hAnsi="Calibri" w:cs="Calibri"/>
          <w:b/>
          <w:bCs/>
          <w:sz w:val="22"/>
          <w:szCs w:val="22"/>
        </w:rPr>
        <w:t xml:space="preserve"> </w:t>
      </w:r>
      <w:proofErr w:type="spellStart"/>
      <w:r w:rsidR="00CA1187" w:rsidRPr="00465C4B">
        <w:rPr>
          <w:rFonts w:ascii="Calibri" w:hAnsi="Calibri" w:cs="Calibri"/>
          <w:b/>
          <w:bCs/>
          <w:sz w:val="22"/>
          <w:szCs w:val="22"/>
        </w:rPr>
        <w:t>Italian</w:t>
      </w:r>
      <w:proofErr w:type="spellEnd"/>
      <w:r w:rsidR="00CA1187" w:rsidRPr="00465C4B">
        <w:rPr>
          <w:rFonts w:ascii="Calibri" w:hAnsi="Calibri" w:cs="Calibri"/>
          <w:b/>
          <w:bCs/>
          <w:sz w:val="22"/>
          <w:szCs w:val="22"/>
        </w:rPr>
        <w:t xml:space="preserve"> </w:t>
      </w:r>
      <w:proofErr w:type="spellStart"/>
      <w:r w:rsidR="00CA1187" w:rsidRPr="00465C4B">
        <w:rPr>
          <w:rFonts w:ascii="Calibri" w:hAnsi="Calibri" w:cs="Calibri"/>
          <w:b/>
          <w:bCs/>
          <w:sz w:val="22"/>
          <w:szCs w:val="22"/>
        </w:rPr>
        <w:t>Exhibition</w:t>
      </w:r>
      <w:proofErr w:type="spellEnd"/>
      <w:r w:rsidR="00CA1187" w:rsidRPr="00465C4B">
        <w:rPr>
          <w:rFonts w:ascii="Calibri" w:hAnsi="Calibri" w:cs="Calibri"/>
          <w:b/>
          <w:bCs/>
          <w:sz w:val="22"/>
          <w:szCs w:val="22"/>
        </w:rPr>
        <w:t xml:space="preserve"> Group (IEG) </w:t>
      </w:r>
      <w:r w:rsidR="00CA1187" w:rsidRPr="00465C4B">
        <w:rPr>
          <w:rFonts w:ascii="Calibri" w:hAnsi="Calibri" w:cs="Calibri"/>
          <w:sz w:val="22"/>
          <w:szCs w:val="22"/>
        </w:rPr>
        <w:t>previsto alla</w:t>
      </w:r>
      <w:r w:rsidR="00CA1187" w:rsidRPr="00465C4B">
        <w:rPr>
          <w:rFonts w:ascii="Calibri" w:hAnsi="Calibri" w:cs="Calibri"/>
          <w:b/>
          <w:bCs/>
          <w:sz w:val="22"/>
          <w:szCs w:val="22"/>
        </w:rPr>
        <w:t xml:space="preserve"> Fiera di Rimini da venerdì 16 a martedì 20 gennaio</w:t>
      </w:r>
      <w:r w:rsidR="00CA1187" w:rsidRPr="00465C4B">
        <w:rPr>
          <w:rFonts w:ascii="Calibri" w:hAnsi="Calibri" w:cs="Calibri"/>
          <w:sz w:val="22"/>
          <w:szCs w:val="22"/>
        </w:rPr>
        <w:t>. Un appuntamento che non si limita a presentare prodotti e tecnologie, ma che riunisce in un unico luogo eccellenze manifatturiere, innovazione e mercati internazionali.</w:t>
      </w:r>
    </w:p>
    <w:p w14:paraId="34965979" w14:textId="77777777" w:rsidR="00CA1187" w:rsidRPr="00465C4B" w:rsidRDefault="00CA1187" w:rsidP="00CA1187">
      <w:pPr>
        <w:spacing w:after="0" w:line="240" w:lineRule="auto"/>
        <w:jc w:val="both"/>
        <w:rPr>
          <w:rFonts w:ascii="Calibri" w:hAnsi="Calibri" w:cs="Calibri"/>
          <w:sz w:val="22"/>
          <w:szCs w:val="22"/>
        </w:rPr>
      </w:pPr>
    </w:p>
    <w:p w14:paraId="06F34509" w14:textId="77777777" w:rsidR="00CA1187" w:rsidRPr="00465C4B" w:rsidRDefault="00CA1187" w:rsidP="00CA1187">
      <w:pPr>
        <w:spacing w:after="0" w:line="240" w:lineRule="auto"/>
        <w:jc w:val="both"/>
        <w:rPr>
          <w:rFonts w:ascii="Calibri" w:hAnsi="Calibri" w:cs="Calibri"/>
          <w:b/>
          <w:bCs/>
          <w:sz w:val="22"/>
          <w:szCs w:val="22"/>
        </w:rPr>
      </w:pPr>
      <w:r w:rsidRPr="00465C4B">
        <w:rPr>
          <w:rFonts w:ascii="Calibri" w:hAnsi="Calibri" w:cs="Calibri"/>
          <w:b/>
          <w:bCs/>
          <w:sz w:val="22"/>
          <w:szCs w:val="22"/>
        </w:rPr>
        <w:t>CRESCE L’OFFERTA, SI AMPLIA LA MAPPA DEI PAESI PRESENTI</w:t>
      </w:r>
    </w:p>
    <w:p w14:paraId="3DAC2816" w14:textId="3F5B4EA1" w:rsidR="00CA1187" w:rsidRPr="00465C4B" w:rsidRDefault="00F92206" w:rsidP="00CA1187">
      <w:pPr>
        <w:spacing w:after="0" w:line="240" w:lineRule="auto"/>
        <w:contextualSpacing/>
        <w:jc w:val="both"/>
        <w:rPr>
          <w:rFonts w:ascii="Calibri" w:hAnsi="Calibri" w:cs="Calibri"/>
          <w:sz w:val="22"/>
          <w:szCs w:val="22"/>
        </w:rPr>
      </w:pPr>
      <w:r w:rsidRPr="00465C4B">
        <w:rPr>
          <w:rFonts w:ascii="Calibri" w:hAnsi="Calibri" w:cs="Calibri"/>
          <w:color w:val="000000"/>
          <w:sz w:val="22"/>
          <w:szCs w:val="22"/>
        </w:rPr>
        <w:t>SIGEP World 2026 presenta con un perimetro espositivo in espansione da 138mila metri quadri e 30 padiglioni</w:t>
      </w:r>
      <w:r w:rsidR="00CA1187" w:rsidRPr="00465C4B">
        <w:rPr>
          <w:rFonts w:ascii="Calibri" w:hAnsi="Calibri" w:cs="Calibri"/>
          <w:sz w:val="22"/>
          <w:szCs w:val="22"/>
        </w:rPr>
        <w:t xml:space="preserve">, forte di </w:t>
      </w:r>
      <w:r w:rsidR="00CA1187" w:rsidRPr="00465C4B">
        <w:rPr>
          <w:rFonts w:ascii="Calibri" w:hAnsi="Calibri" w:cs="Calibri"/>
          <w:b/>
          <w:bCs/>
          <w:sz w:val="22"/>
          <w:szCs w:val="22"/>
        </w:rPr>
        <w:t xml:space="preserve">1.300 </w:t>
      </w:r>
      <w:proofErr w:type="gramStart"/>
      <w:r w:rsidR="00CA1187" w:rsidRPr="00465C4B">
        <w:rPr>
          <w:rFonts w:ascii="Calibri" w:hAnsi="Calibri" w:cs="Calibri"/>
          <w:b/>
          <w:bCs/>
          <w:sz w:val="22"/>
          <w:szCs w:val="22"/>
        </w:rPr>
        <w:t>brand</w:t>
      </w:r>
      <w:proofErr w:type="gramEnd"/>
      <w:r w:rsidR="00CA1187" w:rsidRPr="00465C4B">
        <w:rPr>
          <w:rFonts w:ascii="Calibri" w:hAnsi="Calibri" w:cs="Calibri"/>
          <w:sz w:val="22"/>
          <w:szCs w:val="22"/>
        </w:rPr>
        <w:t xml:space="preserve"> espositori che portano a Rimini il meglio del </w:t>
      </w:r>
      <w:r w:rsidR="00CA1187" w:rsidRPr="00465C4B">
        <w:rPr>
          <w:rFonts w:ascii="Calibri" w:hAnsi="Calibri" w:cs="Calibri"/>
          <w:b/>
          <w:bCs/>
          <w:sz w:val="22"/>
          <w:szCs w:val="22"/>
        </w:rPr>
        <w:t>Made in Italy</w:t>
      </w:r>
      <w:r w:rsidR="00CA1187" w:rsidRPr="00465C4B">
        <w:rPr>
          <w:rFonts w:ascii="Calibri" w:hAnsi="Calibri" w:cs="Calibri"/>
          <w:sz w:val="22"/>
          <w:szCs w:val="22"/>
        </w:rPr>
        <w:t>, dalla tradizione di filiera alle tecnologie più avanzate. Accanto ad </w:t>
      </w:r>
      <w:r w:rsidR="00CA1187" w:rsidRPr="00465C4B">
        <w:rPr>
          <w:rFonts w:ascii="Calibri" w:hAnsi="Calibri" w:cs="Calibri"/>
          <w:b/>
          <w:bCs/>
          <w:sz w:val="22"/>
          <w:szCs w:val="22"/>
        </w:rPr>
        <w:t xml:space="preserve">una presenza italiana solida e di assoluta eccellenza, rappresentata dalle aziende di punta delle filiere del </w:t>
      </w:r>
      <w:proofErr w:type="spellStart"/>
      <w:r w:rsidR="00CA1187" w:rsidRPr="00465C4B">
        <w:rPr>
          <w:rFonts w:ascii="Calibri" w:hAnsi="Calibri" w:cs="Calibri"/>
          <w:b/>
          <w:bCs/>
          <w:sz w:val="22"/>
          <w:szCs w:val="22"/>
        </w:rPr>
        <w:t>foodservice</w:t>
      </w:r>
      <w:proofErr w:type="spellEnd"/>
      <w:r w:rsidR="00CA1187" w:rsidRPr="00465C4B">
        <w:rPr>
          <w:rFonts w:ascii="Calibri" w:hAnsi="Calibri" w:cs="Calibri"/>
          <w:b/>
          <w:bCs/>
          <w:sz w:val="22"/>
          <w:szCs w:val="22"/>
        </w:rPr>
        <w:t>,</w:t>
      </w:r>
      <w:r w:rsidR="00CA1187" w:rsidRPr="00465C4B">
        <w:rPr>
          <w:rFonts w:ascii="Calibri" w:hAnsi="Calibri" w:cs="Calibri"/>
          <w:sz w:val="22"/>
          <w:szCs w:val="22"/>
        </w:rPr>
        <w:t xml:space="preserve"> cresce in modo significativo anche la componente estera, che segna un </w:t>
      </w:r>
      <w:r w:rsidR="00CA1187" w:rsidRPr="00465C4B">
        <w:rPr>
          <w:rFonts w:ascii="Calibri" w:hAnsi="Calibri" w:cs="Calibri"/>
          <w:b/>
          <w:bCs/>
          <w:sz w:val="22"/>
          <w:szCs w:val="22"/>
        </w:rPr>
        <w:t>+</w:t>
      </w:r>
      <w:r w:rsidR="00BB613F" w:rsidRPr="00465C4B">
        <w:rPr>
          <w:rFonts w:ascii="Calibri" w:hAnsi="Calibri" w:cs="Calibri"/>
          <w:b/>
          <w:bCs/>
          <w:sz w:val="22"/>
          <w:szCs w:val="22"/>
        </w:rPr>
        <w:t>33</w:t>
      </w:r>
      <w:r w:rsidR="00CA1187" w:rsidRPr="00465C4B">
        <w:rPr>
          <w:rFonts w:ascii="Calibri" w:hAnsi="Calibri" w:cs="Calibri"/>
          <w:b/>
          <w:bCs/>
          <w:sz w:val="22"/>
          <w:szCs w:val="22"/>
        </w:rPr>
        <w:t>%</w:t>
      </w:r>
      <w:r w:rsidR="00CA1187" w:rsidRPr="00465C4B">
        <w:rPr>
          <w:rFonts w:ascii="Calibri" w:hAnsi="Calibri" w:cs="Calibri"/>
          <w:sz w:val="22"/>
          <w:szCs w:val="22"/>
        </w:rPr>
        <w:t xml:space="preserve"> con </w:t>
      </w:r>
      <w:r w:rsidR="00CA1187" w:rsidRPr="00465C4B">
        <w:rPr>
          <w:rFonts w:ascii="Calibri" w:hAnsi="Calibri" w:cs="Calibri"/>
          <w:b/>
          <w:bCs/>
          <w:sz w:val="22"/>
          <w:szCs w:val="22"/>
        </w:rPr>
        <w:t>45 Paesi</w:t>
      </w:r>
      <w:r w:rsidR="00CA1187" w:rsidRPr="00465C4B">
        <w:rPr>
          <w:rFonts w:ascii="Calibri" w:hAnsi="Calibri" w:cs="Calibri"/>
          <w:sz w:val="22"/>
          <w:szCs w:val="22"/>
        </w:rPr>
        <w:t xml:space="preserve"> pronti a intercettare il mercato globale del dolce e dell’out-of-home.</w:t>
      </w:r>
    </w:p>
    <w:p w14:paraId="3263FFC0" w14:textId="77777777" w:rsidR="00CA1187" w:rsidRPr="00465C4B" w:rsidRDefault="00CA1187" w:rsidP="00CA1187">
      <w:pPr>
        <w:spacing w:after="0" w:line="240" w:lineRule="auto"/>
        <w:contextualSpacing/>
        <w:jc w:val="both"/>
        <w:rPr>
          <w:rFonts w:ascii="Calibri" w:hAnsi="Calibri" w:cs="Calibri"/>
          <w:sz w:val="22"/>
          <w:szCs w:val="22"/>
        </w:rPr>
      </w:pPr>
      <w:r w:rsidRPr="00465C4B">
        <w:rPr>
          <w:rFonts w:ascii="Calibri" w:hAnsi="Calibri" w:cs="Calibri"/>
          <w:sz w:val="22"/>
          <w:szCs w:val="22"/>
        </w:rPr>
        <w:t xml:space="preserve">In questa geografia in continua espansione si distingue un gruppo di Paesi che, per peso industriale e capacità di innovazione, traina, assieme all’Italia le principali filiere del settore. Germania, Spagna, Francia, Cina, Turchia, Belgio, Polonia, Stati Uniti, Grecia e Danimarca saranno presenti in fiera con tecnologie, ingredienti, produzioni e know-how capaci di orientare </w:t>
      </w:r>
      <w:proofErr w:type="gramStart"/>
      <w:r w:rsidRPr="00465C4B">
        <w:rPr>
          <w:rFonts w:ascii="Calibri" w:hAnsi="Calibri" w:cs="Calibri"/>
          <w:sz w:val="22"/>
          <w:szCs w:val="22"/>
        </w:rPr>
        <w:t>trend</w:t>
      </w:r>
      <w:proofErr w:type="gramEnd"/>
      <w:r w:rsidRPr="00465C4B">
        <w:rPr>
          <w:rFonts w:ascii="Calibri" w:hAnsi="Calibri" w:cs="Calibri"/>
          <w:sz w:val="22"/>
          <w:szCs w:val="22"/>
        </w:rPr>
        <w:t xml:space="preserve"> e strategie del mercato globale. </w:t>
      </w:r>
    </w:p>
    <w:p w14:paraId="41574450" w14:textId="439EF5AF" w:rsidR="00CA1187" w:rsidRPr="00465C4B" w:rsidRDefault="00CA1187" w:rsidP="00CA1187">
      <w:pPr>
        <w:spacing w:after="0" w:line="240" w:lineRule="auto"/>
        <w:contextualSpacing/>
        <w:jc w:val="both"/>
        <w:rPr>
          <w:rFonts w:ascii="Calibri" w:hAnsi="Calibri" w:cs="Calibri"/>
          <w:sz w:val="22"/>
          <w:szCs w:val="22"/>
        </w:rPr>
      </w:pPr>
      <w:r w:rsidRPr="00465C4B">
        <w:rPr>
          <w:rFonts w:ascii="Calibri" w:hAnsi="Calibri" w:cs="Calibri"/>
          <w:sz w:val="22"/>
          <w:szCs w:val="22"/>
        </w:rPr>
        <w:t xml:space="preserve">A questo scenario si aggiungono i </w:t>
      </w:r>
      <w:r w:rsidRPr="00465C4B">
        <w:rPr>
          <w:rFonts w:ascii="Calibri" w:hAnsi="Calibri" w:cs="Calibri"/>
          <w:b/>
          <w:bCs/>
          <w:sz w:val="22"/>
          <w:szCs w:val="22"/>
        </w:rPr>
        <w:t>nuovi ingressi dell’edizione 2026: Canada, Algeria, Ecuador, Estonia, Serbia, Singapore, Nepal e Repubblica Ceca</w:t>
      </w:r>
      <w:r w:rsidRPr="00465C4B">
        <w:rPr>
          <w:rFonts w:ascii="Calibri" w:hAnsi="Calibri" w:cs="Calibri"/>
          <w:sz w:val="22"/>
          <w:szCs w:val="22"/>
        </w:rPr>
        <w:t xml:space="preserve">. Arrivano, inoltre, in fiera i </w:t>
      </w:r>
      <w:r w:rsidRPr="00465C4B">
        <w:rPr>
          <w:rFonts w:ascii="Calibri" w:hAnsi="Calibri" w:cs="Calibri"/>
          <w:b/>
          <w:bCs/>
          <w:sz w:val="22"/>
          <w:szCs w:val="22"/>
        </w:rPr>
        <w:t xml:space="preserve">National </w:t>
      </w:r>
      <w:proofErr w:type="spellStart"/>
      <w:r w:rsidRPr="00465C4B">
        <w:rPr>
          <w:rFonts w:ascii="Calibri" w:hAnsi="Calibri" w:cs="Calibri"/>
          <w:b/>
          <w:bCs/>
          <w:sz w:val="22"/>
          <w:szCs w:val="22"/>
        </w:rPr>
        <w:t>Pavilion</w:t>
      </w:r>
      <w:proofErr w:type="spellEnd"/>
      <w:r w:rsidRPr="00465C4B">
        <w:rPr>
          <w:rFonts w:ascii="Calibri" w:hAnsi="Calibri" w:cs="Calibri"/>
          <w:sz w:val="22"/>
          <w:szCs w:val="22"/>
        </w:rPr>
        <w:t xml:space="preserve">, le collettive ufficiali </w:t>
      </w:r>
      <w:r w:rsidRPr="00465C4B">
        <w:rPr>
          <w:rFonts w:ascii="Calibri" w:hAnsi="Calibri" w:cs="Calibri"/>
          <w:sz w:val="22"/>
          <w:szCs w:val="22"/>
        </w:rPr>
        <w:lastRenderedPageBreak/>
        <w:t xml:space="preserve">dei Paesi che scelgono SIGEP World come vetrina strategica per le proprie eccellenze: quest’anno saranno presenti </w:t>
      </w:r>
      <w:r w:rsidRPr="00465C4B">
        <w:rPr>
          <w:rFonts w:ascii="Calibri" w:hAnsi="Calibri" w:cs="Calibri"/>
          <w:b/>
          <w:bCs/>
          <w:sz w:val="22"/>
          <w:szCs w:val="22"/>
        </w:rPr>
        <w:t>Arabia Saudita, Cina</w:t>
      </w:r>
      <w:r w:rsidR="2330AA73" w:rsidRPr="00465C4B">
        <w:rPr>
          <w:rFonts w:ascii="Calibri" w:hAnsi="Calibri" w:cs="Calibri"/>
          <w:b/>
          <w:bCs/>
          <w:sz w:val="22"/>
          <w:szCs w:val="22"/>
        </w:rPr>
        <w:t xml:space="preserve"> </w:t>
      </w:r>
      <w:r w:rsidR="2330AA73" w:rsidRPr="00465C4B">
        <w:rPr>
          <w:rFonts w:ascii="Calibri" w:hAnsi="Calibri" w:cs="Calibri"/>
          <w:sz w:val="22"/>
          <w:szCs w:val="22"/>
        </w:rPr>
        <w:t>e</w:t>
      </w:r>
      <w:r w:rsidR="00465C4B" w:rsidRPr="00465C4B">
        <w:rPr>
          <w:rFonts w:ascii="Calibri" w:hAnsi="Calibri" w:cs="Calibri"/>
          <w:b/>
          <w:bCs/>
          <w:sz w:val="22"/>
          <w:szCs w:val="22"/>
        </w:rPr>
        <w:t xml:space="preserve"> </w:t>
      </w:r>
      <w:r w:rsidRPr="00465C4B">
        <w:rPr>
          <w:rFonts w:ascii="Calibri" w:hAnsi="Calibri" w:cs="Calibri"/>
          <w:b/>
          <w:bCs/>
          <w:sz w:val="22"/>
          <w:szCs w:val="22"/>
        </w:rPr>
        <w:t>Ucraina</w:t>
      </w:r>
      <w:r w:rsidR="00465C4B" w:rsidRPr="00465C4B">
        <w:rPr>
          <w:rFonts w:ascii="Calibri" w:hAnsi="Calibri" w:cs="Calibri"/>
          <w:b/>
          <w:bCs/>
          <w:sz w:val="22"/>
          <w:szCs w:val="22"/>
        </w:rPr>
        <w:t>.</w:t>
      </w:r>
    </w:p>
    <w:p w14:paraId="2433ABB7" w14:textId="77777777" w:rsidR="00F92206" w:rsidRPr="00465C4B" w:rsidRDefault="00F92206" w:rsidP="00CA1187">
      <w:pPr>
        <w:spacing w:after="0" w:line="240" w:lineRule="auto"/>
        <w:contextualSpacing/>
        <w:jc w:val="both"/>
        <w:rPr>
          <w:rFonts w:ascii="Calibri" w:hAnsi="Calibri" w:cs="Calibri"/>
          <w:sz w:val="22"/>
          <w:szCs w:val="22"/>
        </w:rPr>
      </w:pPr>
    </w:p>
    <w:p w14:paraId="14F845A0" w14:textId="2CCCDFB5" w:rsidR="00F92206" w:rsidRPr="00465C4B" w:rsidRDefault="00F92206" w:rsidP="00CA1187">
      <w:pPr>
        <w:spacing w:after="0" w:line="240" w:lineRule="auto"/>
        <w:contextualSpacing/>
        <w:jc w:val="both"/>
        <w:rPr>
          <w:rFonts w:ascii="Calibri" w:hAnsi="Calibri" w:cs="Calibri"/>
          <w:b/>
          <w:bCs/>
          <w:sz w:val="22"/>
          <w:szCs w:val="22"/>
        </w:rPr>
      </w:pPr>
      <w:r w:rsidRPr="00465C4B">
        <w:rPr>
          <w:rFonts w:ascii="Calibri" w:hAnsi="Calibri" w:cs="Calibri"/>
          <w:b/>
          <w:bCs/>
          <w:sz w:val="22"/>
          <w:szCs w:val="22"/>
        </w:rPr>
        <w:t>INDIA GUEST COUNTRY DELL’EDIZIONE 2026</w:t>
      </w:r>
    </w:p>
    <w:p w14:paraId="4C86AC6D" w14:textId="03A78E7C" w:rsidR="00F92206" w:rsidRPr="00465C4B" w:rsidRDefault="00F92206" w:rsidP="00F92206">
      <w:pPr>
        <w:spacing w:after="0" w:line="240" w:lineRule="auto"/>
        <w:jc w:val="both"/>
        <w:rPr>
          <w:rFonts w:ascii="Calibri" w:eastAsia="Times New Roman" w:hAnsi="Calibri" w:cs="Calibri"/>
          <w:color w:val="000000"/>
          <w:kern w:val="0"/>
          <w:sz w:val="22"/>
          <w:szCs w:val="22"/>
          <w:lang w:eastAsia="it-IT"/>
          <w14:ligatures w14:val="none"/>
        </w:rPr>
      </w:pPr>
      <w:r w:rsidRPr="00465C4B">
        <w:rPr>
          <w:rFonts w:ascii="Calibri" w:eastAsia="Times New Roman" w:hAnsi="Calibri" w:cs="Calibri"/>
          <w:color w:val="000000"/>
          <w:kern w:val="0"/>
          <w:sz w:val="22"/>
          <w:szCs w:val="22"/>
          <w:lang w:eastAsia="it-IT"/>
          <w14:ligatures w14:val="none"/>
        </w:rPr>
        <w:t>Per l’edizione 2026, il </w:t>
      </w:r>
      <w:r w:rsidRPr="00465C4B">
        <w:rPr>
          <w:rFonts w:ascii="Calibri" w:eastAsia="Times New Roman" w:hAnsi="Calibri" w:cs="Calibri"/>
          <w:b/>
          <w:bCs/>
          <w:color w:val="000000"/>
          <w:kern w:val="0"/>
          <w:sz w:val="22"/>
          <w:szCs w:val="22"/>
          <w:lang w:eastAsia="it-IT"/>
          <w14:ligatures w14:val="none"/>
        </w:rPr>
        <w:t>Paese Ospite sarà l’India</w:t>
      </w:r>
      <w:r w:rsidRPr="00465C4B">
        <w:rPr>
          <w:rFonts w:ascii="Calibri" w:eastAsia="Times New Roman" w:hAnsi="Calibri" w:cs="Calibri"/>
          <w:color w:val="000000"/>
          <w:kern w:val="0"/>
          <w:sz w:val="22"/>
          <w:szCs w:val="22"/>
          <w:lang w:eastAsia="it-IT"/>
          <w14:ligatures w14:val="none"/>
        </w:rPr>
        <w:t>, che arriva a SIGEP World con una presenza particolarmente significativa. In fiera è attesa una delegazione composta da </w:t>
      </w:r>
      <w:r w:rsidR="00E26CEE" w:rsidRPr="00465C4B">
        <w:rPr>
          <w:rFonts w:ascii="Calibri" w:eastAsia="Times New Roman" w:hAnsi="Calibri" w:cs="Calibri"/>
          <w:b/>
          <w:bCs/>
          <w:color w:val="000000"/>
          <w:kern w:val="0"/>
          <w:sz w:val="22"/>
          <w:szCs w:val="22"/>
          <w:lang w:eastAsia="it-IT"/>
          <w14:ligatures w14:val="none"/>
        </w:rPr>
        <w:t>5</w:t>
      </w:r>
      <w:r w:rsidRPr="00465C4B">
        <w:rPr>
          <w:rFonts w:ascii="Calibri" w:eastAsia="Times New Roman" w:hAnsi="Calibri" w:cs="Calibri"/>
          <w:b/>
          <w:bCs/>
          <w:color w:val="000000"/>
          <w:kern w:val="0"/>
          <w:sz w:val="22"/>
          <w:szCs w:val="22"/>
          <w:lang w:eastAsia="it-IT"/>
          <w14:ligatures w14:val="none"/>
        </w:rPr>
        <w:t>0 top buyer</w:t>
      </w:r>
      <w:r w:rsidRPr="00465C4B">
        <w:rPr>
          <w:rFonts w:ascii="Calibri" w:eastAsia="Times New Roman" w:hAnsi="Calibri" w:cs="Calibri"/>
          <w:color w:val="000000"/>
          <w:kern w:val="0"/>
          <w:sz w:val="22"/>
          <w:szCs w:val="22"/>
          <w:lang w:eastAsia="it-IT"/>
          <w14:ligatures w14:val="none"/>
        </w:rPr>
        <w:t>, accompagnati da rappresentanti istituzionali e da espositori specializzati nelle tecnologie per il gelato, un settore in forte crescita nel mercato indiano.</w:t>
      </w:r>
    </w:p>
    <w:p w14:paraId="65919DB9" w14:textId="44441A08" w:rsidR="00F92206" w:rsidRPr="00465C4B" w:rsidRDefault="00F92206" w:rsidP="00F92206">
      <w:pPr>
        <w:spacing w:after="0" w:line="240" w:lineRule="auto"/>
        <w:jc w:val="both"/>
        <w:rPr>
          <w:rFonts w:ascii="Calibri" w:eastAsia="Times New Roman" w:hAnsi="Calibri" w:cs="Calibri"/>
          <w:color w:val="000000"/>
          <w:kern w:val="0"/>
          <w:sz w:val="22"/>
          <w:szCs w:val="22"/>
          <w:lang w:eastAsia="it-IT"/>
          <w14:ligatures w14:val="none"/>
        </w:rPr>
      </w:pPr>
      <w:r w:rsidRPr="00465C4B">
        <w:rPr>
          <w:rFonts w:ascii="Calibri" w:eastAsia="Times New Roman" w:hAnsi="Calibri" w:cs="Calibri"/>
          <w:color w:val="000000"/>
          <w:kern w:val="0"/>
          <w:sz w:val="22"/>
          <w:szCs w:val="22"/>
          <w:lang w:eastAsia="it-IT"/>
          <w14:ligatures w14:val="none"/>
        </w:rPr>
        <w:t>Il progetto nasce grazie a un’ampia collaborazione internazionale che coinvolge gli </w:t>
      </w:r>
      <w:r w:rsidRPr="00465C4B">
        <w:rPr>
          <w:rFonts w:ascii="Calibri" w:eastAsia="Times New Roman" w:hAnsi="Calibri" w:cs="Calibri"/>
          <w:b/>
          <w:bCs/>
          <w:color w:val="000000"/>
          <w:kern w:val="0"/>
          <w:sz w:val="22"/>
          <w:szCs w:val="22"/>
          <w:lang w:eastAsia="it-IT"/>
          <w14:ligatures w14:val="none"/>
        </w:rPr>
        <w:t>uffici ICE di New Delhi e Mumbai</w:t>
      </w:r>
      <w:r w:rsidRPr="00465C4B">
        <w:rPr>
          <w:rFonts w:ascii="Calibri" w:eastAsia="Times New Roman" w:hAnsi="Calibri" w:cs="Calibri"/>
          <w:color w:val="000000"/>
          <w:kern w:val="0"/>
          <w:sz w:val="22"/>
          <w:szCs w:val="22"/>
          <w:lang w:eastAsia="it-IT"/>
          <w14:ligatures w14:val="none"/>
        </w:rPr>
        <w:t>, l’</w:t>
      </w:r>
      <w:r w:rsidRPr="00465C4B">
        <w:rPr>
          <w:rFonts w:ascii="Calibri" w:eastAsia="Times New Roman" w:hAnsi="Calibri" w:cs="Calibri"/>
          <w:b/>
          <w:bCs/>
          <w:color w:val="000000"/>
          <w:kern w:val="0"/>
          <w:sz w:val="22"/>
          <w:szCs w:val="22"/>
          <w:lang w:eastAsia="it-IT"/>
          <w14:ligatures w14:val="none"/>
        </w:rPr>
        <w:t>Ambasciata italiana a New Delhi</w:t>
      </w:r>
      <w:r w:rsidRPr="00465C4B">
        <w:rPr>
          <w:rFonts w:ascii="Calibri" w:eastAsia="Times New Roman" w:hAnsi="Calibri" w:cs="Calibri"/>
          <w:color w:val="000000"/>
          <w:kern w:val="0"/>
          <w:sz w:val="22"/>
          <w:szCs w:val="22"/>
          <w:lang w:eastAsia="it-IT"/>
          <w14:ligatures w14:val="none"/>
        </w:rPr>
        <w:t>, l’</w:t>
      </w:r>
      <w:r w:rsidRPr="00465C4B">
        <w:rPr>
          <w:rFonts w:ascii="Calibri" w:eastAsia="Times New Roman" w:hAnsi="Calibri" w:cs="Calibri"/>
          <w:b/>
          <w:bCs/>
          <w:color w:val="000000"/>
          <w:kern w:val="0"/>
          <w:sz w:val="22"/>
          <w:szCs w:val="22"/>
          <w:lang w:eastAsia="it-IT"/>
          <w14:ligatures w14:val="none"/>
        </w:rPr>
        <w:t>Ambasciata indiana a Roma</w:t>
      </w:r>
      <w:r w:rsidRPr="00465C4B">
        <w:rPr>
          <w:rFonts w:ascii="Calibri" w:eastAsia="Times New Roman" w:hAnsi="Calibri" w:cs="Calibri"/>
          <w:color w:val="000000"/>
          <w:kern w:val="0"/>
          <w:sz w:val="22"/>
          <w:szCs w:val="22"/>
          <w:lang w:eastAsia="it-IT"/>
          <w14:ligatures w14:val="none"/>
        </w:rPr>
        <w:t>, oltre alle principali istituzioni indiane attive nell’agroalimentare.</w:t>
      </w:r>
    </w:p>
    <w:p w14:paraId="197DD3EC" w14:textId="77777777" w:rsidR="00CA1187" w:rsidRPr="00465C4B" w:rsidRDefault="00CA1187" w:rsidP="00CA1187">
      <w:pPr>
        <w:spacing w:after="0" w:line="240" w:lineRule="auto"/>
        <w:jc w:val="both"/>
        <w:rPr>
          <w:rFonts w:ascii="Calibri" w:hAnsi="Calibri" w:cs="Calibri"/>
          <w:sz w:val="22"/>
          <w:szCs w:val="22"/>
        </w:rPr>
      </w:pPr>
    </w:p>
    <w:p w14:paraId="0B37B537" w14:textId="77777777" w:rsidR="00CA1187" w:rsidRPr="00465C4B" w:rsidRDefault="00CA1187" w:rsidP="00F92206">
      <w:pPr>
        <w:spacing w:after="0" w:line="240" w:lineRule="auto"/>
        <w:contextualSpacing/>
        <w:jc w:val="both"/>
        <w:rPr>
          <w:rFonts w:ascii="Calibri" w:hAnsi="Calibri" w:cs="Calibri"/>
          <w:b/>
          <w:bCs/>
          <w:sz w:val="22"/>
          <w:szCs w:val="22"/>
        </w:rPr>
      </w:pPr>
      <w:r w:rsidRPr="00465C4B">
        <w:rPr>
          <w:rFonts w:ascii="Calibri" w:hAnsi="Calibri" w:cs="Calibri"/>
          <w:b/>
          <w:bCs/>
          <w:sz w:val="22"/>
          <w:szCs w:val="22"/>
        </w:rPr>
        <w:t>IL PROGRAMMA BUYER FA CRESCERE IL PESO INTERNAZIONALE DI SIGEP WORLD</w:t>
      </w:r>
    </w:p>
    <w:p w14:paraId="732FC676" w14:textId="1ED2141F" w:rsidR="00CA1187" w:rsidRPr="00465C4B" w:rsidRDefault="00CA1187" w:rsidP="00F92206">
      <w:pPr>
        <w:spacing w:after="0" w:line="240" w:lineRule="auto"/>
        <w:contextualSpacing/>
        <w:jc w:val="both"/>
        <w:rPr>
          <w:rFonts w:ascii="Calibri" w:hAnsi="Calibri" w:cs="Calibri"/>
          <w:sz w:val="22"/>
          <w:szCs w:val="22"/>
        </w:rPr>
      </w:pPr>
      <w:r w:rsidRPr="00465C4B">
        <w:rPr>
          <w:rFonts w:ascii="Calibri" w:hAnsi="Calibri" w:cs="Calibri"/>
          <w:sz w:val="22"/>
          <w:szCs w:val="22"/>
        </w:rPr>
        <w:t xml:space="preserve">Il rafforzamento dell’offerta si accompagna a un’intensa attività di incoming: il </w:t>
      </w:r>
      <w:r w:rsidRPr="00465C4B">
        <w:rPr>
          <w:rFonts w:ascii="Calibri" w:hAnsi="Calibri" w:cs="Calibri"/>
          <w:b/>
          <w:bCs/>
          <w:sz w:val="22"/>
          <w:szCs w:val="22"/>
        </w:rPr>
        <w:t>Top Buyer Program</w:t>
      </w:r>
      <w:r w:rsidRPr="00465C4B">
        <w:rPr>
          <w:rFonts w:ascii="Calibri" w:hAnsi="Calibri" w:cs="Calibri"/>
          <w:sz w:val="22"/>
          <w:szCs w:val="22"/>
        </w:rPr>
        <w:t xml:space="preserve"> porterà a Rimini </w:t>
      </w:r>
      <w:r w:rsidRPr="00465C4B">
        <w:rPr>
          <w:rFonts w:ascii="Calibri" w:hAnsi="Calibri" w:cs="Calibri"/>
          <w:b/>
          <w:bCs/>
          <w:sz w:val="22"/>
          <w:szCs w:val="22"/>
        </w:rPr>
        <w:t>500 buyer da 75 paesi</w:t>
      </w:r>
      <w:r w:rsidRPr="00465C4B">
        <w:rPr>
          <w:rFonts w:ascii="Calibri" w:hAnsi="Calibri" w:cs="Calibri"/>
          <w:sz w:val="22"/>
          <w:szCs w:val="22"/>
        </w:rPr>
        <w:t>, con Stati Uniti, India, Canada</w:t>
      </w:r>
      <w:r w:rsidR="001401C9" w:rsidRPr="00465C4B">
        <w:rPr>
          <w:rFonts w:ascii="Calibri" w:hAnsi="Calibri" w:cs="Calibri"/>
          <w:sz w:val="22"/>
          <w:szCs w:val="22"/>
        </w:rPr>
        <w:t>,</w:t>
      </w:r>
      <w:r w:rsidRPr="00465C4B">
        <w:rPr>
          <w:rFonts w:ascii="Calibri" w:hAnsi="Calibri" w:cs="Calibri"/>
          <w:sz w:val="22"/>
          <w:szCs w:val="22"/>
        </w:rPr>
        <w:t xml:space="preserve"> Brasile</w:t>
      </w:r>
      <w:r w:rsidR="001401C9" w:rsidRPr="00465C4B">
        <w:rPr>
          <w:rFonts w:ascii="Calibri" w:hAnsi="Calibri" w:cs="Calibri"/>
          <w:sz w:val="22"/>
          <w:szCs w:val="22"/>
        </w:rPr>
        <w:t>,</w:t>
      </w:r>
      <w:r w:rsidR="00F17FA9" w:rsidRPr="00465C4B">
        <w:rPr>
          <w:rFonts w:ascii="Calibri" w:hAnsi="Calibri" w:cs="Calibri"/>
          <w:sz w:val="22"/>
          <w:szCs w:val="22"/>
        </w:rPr>
        <w:t xml:space="preserve"> </w:t>
      </w:r>
      <w:r w:rsidR="00F17FA9" w:rsidRPr="00465C4B">
        <w:rPr>
          <w:rFonts w:ascii="Calibri" w:eastAsia="Times New Roman" w:hAnsi="Calibri" w:cs="Calibri"/>
          <w:kern w:val="0"/>
          <w:sz w:val="22"/>
          <w:szCs w:val="22"/>
          <w:lang w:eastAsia="it-IT"/>
          <w14:ligatures w14:val="none"/>
        </w:rPr>
        <w:t>Cina, Turchia, Emirati Arabi e Singapore</w:t>
      </w:r>
      <w:r w:rsidR="001401C9" w:rsidRPr="00465C4B">
        <w:rPr>
          <w:rFonts w:ascii="Calibri" w:hAnsi="Calibri" w:cs="Calibri"/>
          <w:sz w:val="22"/>
          <w:szCs w:val="22"/>
        </w:rPr>
        <w:t xml:space="preserve"> </w:t>
      </w:r>
      <w:r w:rsidRPr="00465C4B">
        <w:rPr>
          <w:rFonts w:ascii="Calibri" w:hAnsi="Calibri" w:cs="Calibri"/>
          <w:sz w:val="22"/>
          <w:szCs w:val="22"/>
        </w:rPr>
        <w:t xml:space="preserve">in testa per rappresentanza. I profili coinvolti includono le principali catene del </w:t>
      </w:r>
      <w:proofErr w:type="spellStart"/>
      <w:r w:rsidRPr="00465C4B">
        <w:rPr>
          <w:rFonts w:ascii="Calibri" w:hAnsi="Calibri" w:cs="Calibri"/>
          <w:sz w:val="22"/>
          <w:szCs w:val="22"/>
        </w:rPr>
        <w:t>foodservice</w:t>
      </w:r>
      <w:proofErr w:type="spellEnd"/>
      <w:r w:rsidRPr="00465C4B">
        <w:rPr>
          <w:rFonts w:ascii="Calibri" w:hAnsi="Calibri" w:cs="Calibri"/>
          <w:sz w:val="22"/>
          <w:szCs w:val="22"/>
        </w:rPr>
        <w:t xml:space="preserve">, grandi importatori e distributori impegnati a selezionare tecnologie, prodotti e soluzioni capaci di anticipare le esigenze dei mercati globali. </w:t>
      </w:r>
    </w:p>
    <w:p w14:paraId="1E032D00" w14:textId="7016F4C5" w:rsidR="00F92206" w:rsidRPr="00465C4B" w:rsidRDefault="00F92206" w:rsidP="00F92206">
      <w:pPr>
        <w:spacing w:line="240" w:lineRule="auto"/>
        <w:contextualSpacing/>
        <w:jc w:val="both"/>
        <w:rPr>
          <w:rFonts w:ascii="Calibri" w:hAnsi="Calibri" w:cs="Calibri"/>
          <w:b/>
          <w:bCs/>
          <w:color w:val="000000"/>
          <w:sz w:val="22"/>
          <w:szCs w:val="22"/>
        </w:rPr>
      </w:pPr>
      <w:r w:rsidRPr="00465C4B">
        <w:rPr>
          <w:rFonts w:ascii="Calibri" w:hAnsi="Calibri" w:cs="Calibri"/>
          <w:color w:val="000000"/>
          <w:sz w:val="22"/>
          <w:szCs w:val="22"/>
        </w:rPr>
        <w:t xml:space="preserve">Naturalmente SIGEP World ospiterà anche i più importanti talk di settore dedicati a espositori e buyer da tutto il mondo. Nello specifico, </w:t>
      </w:r>
      <w:r w:rsidRPr="00465C4B">
        <w:rPr>
          <w:rFonts w:ascii="Calibri" w:hAnsi="Calibri" w:cs="Calibri"/>
          <w:b/>
          <w:bCs/>
          <w:color w:val="000000"/>
          <w:sz w:val="22"/>
          <w:szCs w:val="22"/>
        </w:rPr>
        <w:t>si terranno 26 eventi di carattere internazionale, con oltre 50 speaker provenienti dall’estero.</w:t>
      </w:r>
    </w:p>
    <w:p w14:paraId="79CAC31D" w14:textId="77777777" w:rsidR="0017013E" w:rsidRPr="00465C4B" w:rsidRDefault="0017013E" w:rsidP="00F92206">
      <w:pPr>
        <w:spacing w:line="240" w:lineRule="auto"/>
        <w:contextualSpacing/>
        <w:jc w:val="both"/>
        <w:rPr>
          <w:rFonts w:ascii="Calibri" w:hAnsi="Calibri" w:cs="Calibri"/>
          <w:b/>
          <w:bCs/>
          <w:color w:val="000000"/>
          <w:sz w:val="22"/>
          <w:szCs w:val="22"/>
        </w:rPr>
      </w:pPr>
    </w:p>
    <w:p w14:paraId="4A1D0A70" w14:textId="65DE651E" w:rsidR="00791856" w:rsidRPr="00465C4B" w:rsidRDefault="009360A0" w:rsidP="00465C4B">
      <w:pPr>
        <w:spacing w:after="0" w:line="240" w:lineRule="auto"/>
        <w:jc w:val="both"/>
        <w:rPr>
          <w:rFonts w:ascii="Calibri" w:eastAsia="Times New Roman" w:hAnsi="Calibri" w:cs="Calibri"/>
          <w:color w:val="000000"/>
          <w:sz w:val="22"/>
          <w:szCs w:val="22"/>
        </w:rPr>
      </w:pPr>
      <w:r w:rsidRPr="00465C4B">
        <w:rPr>
          <w:rFonts w:ascii="Calibri" w:eastAsia="Times New Roman" w:hAnsi="Calibri" w:cs="Calibri"/>
          <w:color w:val="000000"/>
          <w:sz w:val="22"/>
          <w:szCs w:val="22"/>
        </w:rPr>
        <w:t>Presente anche u</w:t>
      </w:r>
      <w:r w:rsidR="004F0263" w:rsidRPr="00465C4B">
        <w:rPr>
          <w:rFonts w:ascii="Calibri" w:eastAsia="Times New Roman" w:hAnsi="Calibri" w:cs="Calibri"/>
          <w:color w:val="000000"/>
          <w:sz w:val="22"/>
          <w:szCs w:val="22"/>
        </w:rPr>
        <w:t xml:space="preserve">na ricca </w:t>
      </w:r>
      <w:r w:rsidRPr="00465C4B">
        <w:rPr>
          <w:rFonts w:ascii="Calibri" w:eastAsia="Times New Roman" w:hAnsi="Calibri" w:cs="Calibri"/>
          <w:color w:val="000000"/>
          <w:sz w:val="22"/>
          <w:szCs w:val="22"/>
        </w:rPr>
        <w:t xml:space="preserve">rappresentanza </w:t>
      </w:r>
      <w:r w:rsidR="004F0263" w:rsidRPr="00465C4B">
        <w:rPr>
          <w:rFonts w:ascii="Calibri" w:eastAsia="Times New Roman" w:hAnsi="Calibri" w:cs="Calibri"/>
          <w:color w:val="000000"/>
          <w:sz w:val="22"/>
          <w:szCs w:val="22"/>
        </w:rPr>
        <w:t xml:space="preserve">di associazioni estere come la </w:t>
      </w:r>
      <w:r w:rsidR="00791856" w:rsidRPr="00465C4B">
        <w:rPr>
          <w:rFonts w:ascii="Calibri" w:eastAsia="Times New Roman" w:hAnsi="Calibri" w:cs="Calibri"/>
          <w:b/>
          <w:bCs/>
          <w:color w:val="000000"/>
          <w:sz w:val="22"/>
          <w:szCs w:val="22"/>
        </w:rPr>
        <w:t xml:space="preserve">ACA - </w:t>
      </w:r>
      <w:proofErr w:type="spellStart"/>
      <w:r w:rsidR="00791856" w:rsidRPr="00465C4B">
        <w:rPr>
          <w:rFonts w:ascii="Calibri" w:eastAsia="Times New Roman" w:hAnsi="Calibri" w:cs="Calibri"/>
          <w:b/>
          <w:bCs/>
          <w:color w:val="000000"/>
          <w:sz w:val="22"/>
          <w:szCs w:val="22"/>
        </w:rPr>
        <w:t>Airline</w:t>
      </w:r>
      <w:proofErr w:type="spellEnd"/>
      <w:r w:rsidR="00791856" w:rsidRPr="00465C4B">
        <w:rPr>
          <w:rFonts w:ascii="Calibri" w:eastAsia="Times New Roman" w:hAnsi="Calibri" w:cs="Calibri"/>
          <w:b/>
          <w:bCs/>
          <w:color w:val="000000"/>
          <w:sz w:val="22"/>
          <w:szCs w:val="22"/>
        </w:rPr>
        <w:t xml:space="preserve"> Catering Associatio</w:t>
      </w:r>
      <w:r w:rsidR="004F0263" w:rsidRPr="00465C4B">
        <w:rPr>
          <w:rFonts w:ascii="Calibri" w:eastAsia="Times New Roman" w:hAnsi="Calibri" w:cs="Calibri"/>
          <w:b/>
          <w:bCs/>
          <w:color w:val="000000"/>
          <w:sz w:val="22"/>
          <w:szCs w:val="22"/>
        </w:rPr>
        <w:t>n</w:t>
      </w:r>
      <w:r w:rsidR="004F0263" w:rsidRPr="00465C4B">
        <w:rPr>
          <w:rFonts w:ascii="Calibri" w:eastAsia="Times New Roman" w:hAnsi="Calibri" w:cs="Calibri"/>
          <w:color w:val="000000"/>
          <w:sz w:val="22"/>
          <w:szCs w:val="22"/>
        </w:rPr>
        <w:t>, dalla Spagna</w:t>
      </w:r>
      <w:r w:rsidR="00CF6924" w:rsidRPr="00465C4B">
        <w:rPr>
          <w:rFonts w:ascii="Calibri" w:eastAsia="Times New Roman" w:hAnsi="Calibri" w:cs="Calibri"/>
          <w:color w:val="000000"/>
          <w:sz w:val="22"/>
          <w:szCs w:val="22"/>
        </w:rPr>
        <w:t xml:space="preserve"> </w:t>
      </w:r>
      <w:r w:rsidR="00791856" w:rsidRPr="00465C4B">
        <w:rPr>
          <w:rFonts w:ascii="Calibri" w:eastAsia="Times New Roman" w:hAnsi="Calibri" w:cs="Calibri"/>
          <w:b/>
          <w:bCs/>
          <w:color w:val="000000"/>
          <w:sz w:val="22"/>
          <w:szCs w:val="22"/>
        </w:rPr>
        <w:t xml:space="preserve">CEOPPAN - </w:t>
      </w:r>
      <w:proofErr w:type="spellStart"/>
      <w:r w:rsidR="00791856" w:rsidRPr="00465C4B">
        <w:rPr>
          <w:rFonts w:ascii="Calibri" w:eastAsia="Times New Roman" w:hAnsi="Calibri" w:cs="Calibri"/>
          <w:b/>
          <w:bCs/>
          <w:color w:val="000000"/>
          <w:sz w:val="22"/>
          <w:szCs w:val="22"/>
        </w:rPr>
        <w:t>Confederación</w:t>
      </w:r>
      <w:proofErr w:type="spellEnd"/>
      <w:r w:rsidR="00791856" w:rsidRPr="00465C4B">
        <w:rPr>
          <w:rFonts w:ascii="Calibri" w:eastAsia="Times New Roman" w:hAnsi="Calibri" w:cs="Calibri"/>
          <w:b/>
          <w:bCs/>
          <w:color w:val="000000"/>
          <w:sz w:val="22"/>
          <w:szCs w:val="22"/>
        </w:rPr>
        <w:t xml:space="preserve"> </w:t>
      </w:r>
      <w:proofErr w:type="spellStart"/>
      <w:r w:rsidR="00791856" w:rsidRPr="00465C4B">
        <w:rPr>
          <w:rFonts w:ascii="Calibri" w:eastAsia="Times New Roman" w:hAnsi="Calibri" w:cs="Calibri"/>
          <w:b/>
          <w:bCs/>
          <w:color w:val="000000"/>
          <w:sz w:val="22"/>
          <w:szCs w:val="22"/>
        </w:rPr>
        <w:t>Española</w:t>
      </w:r>
      <w:proofErr w:type="spellEnd"/>
      <w:r w:rsidR="00791856" w:rsidRPr="00465C4B">
        <w:rPr>
          <w:rFonts w:ascii="Calibri" w:eastAsia="Times New Roman" w:hAnsi="Calibri" w:cs="Calibri"/>
          <w:b/>
          <w:bCs/>
          <w:color w:val="000000"/>
          <w:sz w:val="22"/>
          <w:szCs w:val="22"/>
        </w:rPr>
        <w:t xml:space="preserve"> de </w:t>
      </w:r>
      <w:proofErr w:type="spellStart"/>
      <w:r w:rsidR="00791856" w:rsidRPr="00465C4B">
        <w:rPr>
          <w:rFonts w:ascii="Calibri" w:eastAsia="Times New Roman" w:hAnsi="Calibri" w:cs="Calibri"/>
          <w:b/>
          <w:bCs/>
          <w:color w:val="000000"/>
          <w:sz w:val="22"/>
          <w:szCs w:val="22"/>
        </w:rPr>
        <w:t>Panadería</w:t>
      </w:r>
      <w:proofErr w:type="spellEnd"/>
      <w:r w:rsidR="00791856" w:rsidRPr="00465C4B">
        <w:rPr>
          <w:rFonts w:ascii="Calibri" w:eastAsia="Times New Roman" w:hAnsi="Calibri" w:cs="Calibri"/>
          <w:b/>
          <w:bCs/>
          <w:color w:val="000000"/>
          <w:sz w:val="22"/>
          <w:szCs w:val="22"/>
        </w:rPr>
        <w:t xml:space="preserve">, </w:t>
      </w:r>
      <w:proofErr w:type="spellStart"/>
      <w:r w:rsidR="00791856" w:rsidRPr="00465C4B">
        <w:rPr>
          <w:rFonts w:ascii="Calibri" w:eastAsia="Times New Roman" w:hAnsi="Calibri" w:cs="Calibri"/>
          <w:b/>
          <w:bCs/>
          <w:color w:val="000000"/>
          <w:sz w:val="22"/>
          <w:szCs w:val="22"/>
        </w:rPr>
        <w:t>Pastelería</w:t>
      </w:r>
      <w:proofErr w:type="spellEnd"/>
      <w:r w:rsidR="00791856" w:rsidRPr="00465C4B">
        <w:rPr>
          <w:rFonts w:ascii="Calibri" w:eastAsia="Times New Roman" w:hAnsi="Calibri" w:cs="Calibri"/>
          <w:b/>
          <w:bCs/>
          <w:color w:val="000000"/>
          <w:sz w:val="22"/>
          <w:szCs w:val="22"/>
        </w:rPr>
        <w:t xml:space="preserve">, </w:t>
      </w:r>
      <w:proofErr w:type="spellStart"/>
      <w:r w:rsidR="00791856" w:rsidRPr="00465C4B">
        <w:rPr>
          <w:rFonts w:ascii="Calibri" w:eastAsia="Times New Roman" w:hAnsi="Calibri" w:cs="Calibri"/>
          <w:b/>
          <w:bCs/>
          <w:color w:val="000000"/>
          <w:sz w:val="22"/>
          <w:szCs w:val="22"/>
        </w:rPr>
        <w:t>Bollería</w:t>
      </w:r>
      <w:proofErr w:type="spellEnd"/>
      <w:r w:rsidR="00791856" w:rsidRPr="00465C4B">
        <w:rPr>
          <w:rFonts w:ascii="Calibri" w:eastAsia="Times New Roman" w:hAnsi="Calibri" w:cs="Calibri"/>
          <w:b/>
          <w:bCs/>
          <w:color w:val="000000"/>
          <w:sz w:val="22"/>
          <w:szCs w:val="22"/>
        </w:rPr>
        <w:t xml:space="preserve"> y </w:t>
      </w:r>
      <w:proofErr w:type="spellStart"/>
      <w:r w:rsidR="00791856" w:rsidRPr="00465C4B">
        <w:rPr>
          <w:rFonts w:ascii="Calibri" w:eastAsia="Times New Roman" w:hAnsi="Calibri" w:cs="Calibri"/>
          <w:b/>
          <w:bCs/>
          <w:color w:val="000000"/>
          <w:sz w:val="22"/>
          <w:szCs w:val="22"/>
        </w:rPr>
        <w:t>Afines</w:t>
      </w:r>
      <w:proofErr w:type="spellEnd"/>
      <w:r w:rsidR="004F0263" w:rsidRPr="00465C4B">
        <w:rPr>
          <w:rFonts w:ascii="Calibri" w:eastAsia="Times New Roman" w:hAnsi="Calibri" w:cs="Calibri"/>
          <w:b/>
          <w:bCs/>
          <w:color w:val="000000"/>
          <w:sz w:val="22"/>
          <w:szCs w:val="22"/>
        </w:rPr>
        <w:t xml:space="preserve"> </w:t>
      </w:r>
      <w:r w:rsidR="004F0263" w:rsidRPr="00465C4B">
        <w:rPr>
          <w:rFonts w:ascii="Calibri" w:eastAsia="Times New Roman" w:hAnsi="Calibri" w:cs="Calibri"/>
          <w:color w:val="000000"/>
          <w:sz w:val="22"/>
          <w:szCs w:val="22"/>
        </w:rPr>
        <w:t xml:space="preserve">e </w:t>
      </w:r>
      <w:proofErr w:type="spellStart"/>
      <w:r w:rsidR="00791856" w:rsidRPr="00465C4B">
        <w:rPr>
          <w:rFonts w:ascii="Calibri" w:eastAsia="Times New Roman" w:hAnsi="Calibri" w:cs="Calibri"/>
          <w:b/>
          <w:bCs/>
          <w:color w:val="000000"/>
          <w:sz w:val="22"/>
          <w:szCs w:val="22"/>
        </w:rPr>
        <w:t>Marcas</w:t>
      </w:r>
      <w:proofErr w:type="spellEnd"/>
      <w:r w:rsidR="00791856" w:rsidRPr="00465C4B">
        <w:rPr>
          <w:rFonts w:ascii="Calibri" w:eastAsia="Times New Roman" w:hAnsi="Calibri" w:cs="Calibri"/>
          <w:b/>
          <w:bCs/>
          <w:color w:val="000000"/>
          <w:sz w:val="22"/>
          <w:szCs w:val="22"/>
        </w:rPr>
        <w:t xml:space="preserve"> de </w:t>
      </w:r>
      <w:proofErr w:type="spellStart"/>
      <w:r w:rsidR="00791856" w:rsidRPr="00465C4B">
        <w:rPr>
          <w:rFonts w:ascii="Calibri" w:eastAsia="Times New Roman" w:hAnsi="Calibri" w:cs="Calibri"/>
          <w:b/>
          <w:bCs/>
          <w:color w:val="000000"/>
          <w:sz w:val="22"/>
          <w:szCs w:val="22"/>
        </w:rPr>
        <w:t>Restauración</w:t>
      </w:r>
      <w:proofErr w:type="spellEnd"/>
      <w:r w:rsidR="004F0263" w:rsidRPr="00465C4B">
        <w:rPr>
          <w:rFonts w:ascii="Calibri" w:eastAsia="Times New Roman" w:hAnsi="Calibri" w:cs="Calibri"/>
          <w:color w:val="000000"/>
          <w:sz w:val="22"/>
          <w:szCs w:val="22"/>
        </w:rPr>
        <w:t>, dall’</w:t>
      </w:r>
      <w:r w:rsidR="00791856" w:rsidRPr="00465C4B">
        <w:rPr>
          <w:rFonts w:ascii="Calibri" w:eastAsia="Times New Roman" w:hAnsi="Calibri" w:cs="Calibri"/>
          <w:color w:val="000000"/>
          <w:sz w:val="22"/>
          <w:szCs w:val="22"/>
        </w:rPr>
        <w:t>INDIA</w:t>
      </w:r>
      <w:r w:rsidR="004F0263" w:rsidRPr="00465C4B">
        <w:rPr>
          <w:rFonts w:ascii="Calibri" w:eastAsia="Times New Roman" w:hAnsi="Calibri" w:cs="Calibri"/>
          <w:color w:val="000000"/>
          <w:sz w:val="22"/>
          <w:szCs w:val="22"/>
        </w:rPr>
        <w:t xml:space="preserve"> </w:t>
      </w:r>
      <w:r w:rsidR="00791856" w:rsidRPr="00465C4B">
        <w:rPr>
          <w:rFonts w:ascii="Calibri" w:eastAsia="Times New Roman" w:hAnsi="Calibri" w:cs="Calibri"/>
          <w:b/>
          <w:bCs/>
          <w:color w:val="000000"/>
          <w:sz w:val="22"/>
          <w:szCs w:val="22"/>
        </w:rPr>
        <w:t xml:space="preserve">FIFI - Forum of </w:t>
      </w:r>
      <w:proofErr w:type="spellStart"/>
      <w:r w:rsidR="00791856" w:rsidRPr="00465C4B">
        <w:rPr>
          <w:rFonts w:ascii="Calibri" w:eastAsia="Times New Roman" w:hAnsi="Calibri" w:cs="Calibri"/>
          <w:b/>
          <w:bCs/>
          <w:color w:val="000000"/>
          <w:sz w:val="22"/>
          <w:szCs w:val="22"/>
        </w:rPr>
        <w:t>Indian</w:t>
      </w:r>
      <w:proofErr w:type="spellEnd"/>
      <w:r w:rsidR="00791856" w:rsidRPr="00465C4B">
        <w:rPr>
          <w:rFonts w:ascii="Calibri" w:eastAsia="Times New Roman" w:hAnsi="Calibri" w:cs="Calibri"/>
          <w:b/>
          <w:bCs/>
          <w:color w:val="000000"/>
          <w:sz w:val="22"/>
          <w:szCs w:val="22"/>
        </w:rPr>
        <w:t xml:space="preserve"> food </w:t>
      </w:r>
      <w:proofErr w:type="spellStart"/>
      <w:r w:rsidR="00791856" w:rsidRPr="00465C4B">
        <w:rPr>
          <w:rFonts w:ascii="Calibri" w:eastAsia="Times New Roman" w:hAnsi="Calibri" w:cs="Calibri"/>
          <w:b/>
          <w:bCs/>
          <w:color w:val="000000"/>
          <w:sz w:val="22"/>
          <w:szCs w:val="22"/>
        </w:rPr>
        <w:t>Importers</w:t>
      </w:r>
      <w:proofErr w:type="spellEnd"/>
      <w:r w:rsidR="004F0263" w:rsidRPr="00465C4B">
        <w:rPr>
          <w:rFonts w:ascii="Calibri" w:eastAsia="Times New Roman" w:hAnsi="Calibri" w:cs="Calibri"/>
          <w:color w:val="000000"/>
          <w:sz w:val="22"/>
          <w:szCs w:val="22"/>
        </w:rPr>
        <w:t xml:space="preserve">, </w:t>
      </w:r>
      <w:r w:rsidR="00791856" w:rsidRPr="00465C4B">
        <w:rPr>
          <w:rFonts w:ascii="Calibri" w:eastAsia="Times New Roman" w:hAnsi="Calibri" w:cs="Calibri"/>
          <w:b/>
          <w:bCs/>
          <w:color w:val="000000"/>
          <w:sz w:val="22"/>
          <w:szCs w:val="22"/>
        </w:rPr>
        <w:t xml:space="preserve">HRAWI Hotel And </w:t>
      </w:r>
      <w:proofErr w:type="spellStart"/>
      <w:r w:rsidR="00791856" w:rsidRPr="00465C4B">
        <w:rPr>
          <w:rFonts w:ascii="Calibri" w:eastAsia="Times New Roman" w:hAnsi="Calibri" w:cs="Calibri"/>
          <w:b/>
          <w:bCs/>
          <w:color w:val="000000"/>
          <w:sz w:val="22"/>
          <w:szCs w:val="22"/>
        </w:rPr>
        <w:t>Restaurant</w:t>
      </w:r>
      <w:proofErr w:type="spellEnd"/>
      <w:r w:rsidR="00791856" w:rsidRPr="00465C4B">
        <w:rPr>
          <w:rFonts w:ascii="Calibri" w:eastAsia="Times New Roman" w:hAnsi="Calibri" w:cs="Calibri"/>
          <w:b/>
          <w:bCs/>
          <w:color w:val="000000"/>
          <w:sz w:val="22"/>
          <w:szCs w:val="22"/>
        </w:rPr>
        <w:t xml:space="preserve"> Association</w:t>
      </w:r>
      <w:r w:rsidR="00791856" w:rsidRPr="00465C4B">
        <w:rPr>
          <w:rFonts w:ascii="Calibri" w:eastAsia="Times New Roman" w:hAnsi="Calibri" w:cs="Calibri"/>
          <w:color w:val="000000"/>
          <w:sz w:val="22"/>
          <w:szCs w:val="22"/>
        </w:rPr>
        <w:t xml:space="preserve"> </w:t>
      </w:r>
      <w:r w:rsidR="0017013E" w:rsidRPr="00465C4B">
        <w:rPr>
          <w:rFonts w:ascii="Calibri" w:eastAsia="Times New Roman" w:hAnsi="Calibri" w:cs="Calibri"/>
          <w:color w:val="000000"/>
          <w:sz w:val="22"/>
          <w:szCs w:val="22"/>
        </w:rPr>
        <w:t xml:space="preserve">e </w:t>
      </w:r>
      <w:r w:rsidR="00791856" w:rsidRPr="00465C4B">
        <w:rPr>
          <w:rFonts w:ascii="Calibri" w:eastAsia="Times New Roman" w:hAnsi="Calibri" w:cs="Calibri"/>
          <w:b/>
          <w:bCs/>
          <w:color w:val="000000"/>
          <w:sz w:val="22"/>
          <w:szCs w:val="22"/>
        </w:rPr>
        <w:t xml:space="preserve">HPMF - </w:t>
      </w:r>
      <w:proofErr w:type="spellStart"/>
      <w:r w:rsidR="00791856" w:rsidRPr="00465C4B">
        <w:rPr>
          <w:rFonts w:ascii="Calibri" w:eastAsia="Times New Roman" w:hAnsi="Calibri" w:cs="Calibri"/>
          <w:b/>
          <w:bCs/>
          <w:color w:val="000000"/>
          <w:sz w:val="22"/>
          <w:szCs w:val="22"/>
        </w:rPr>
        <w:t>Hospitality</w:t>
      </w:r>
      <w:proofErr w:type="spellEnd"/>
      <w:r w:rsidR="00791856" w:rsidRPr="00465C4B">
        <w:rPr>
          <w:rFonts w:ascii="Calibri" w:eastAsia="Times New Roman" w:hAnsi="Calibri" w:cs="Calibri"/>
          <w:b/>
          <w:bCs/>
          <w:color w:val="000000"/>
          <w:sz w:val="22"/>
          <w:szCs w:val="22"/>
        </w:rPr>
        <w:t xml:space="preserve"> </w:t>
      </w:r>
      <w:proofErr w:type="spellStart"/>
      <w:r w:rsidR="00791856" w:rsidRPr="00465C4B">
        <w:rPr>
          <w:rFonts w:ascii="Calibri" w:eastAsia="Times New Roman" w:hAnsi="Calibri" w:cs="Calibri"/>
          <w:b/>
          <w:bCs/>
          <w:color w:val="000000"/>
          <w:sz w:val="22"/>
          <w:szCs w:val="22"/>
        </w:rPr>
        <w:t>Purchasing</w:t>
      </w:r>
      <w:proofErr w:type="spellEnd"/>
      <w:r w:rsidR="00791856" w:rsidRPr="00465C4B">
        <w:rPr>
          <w:rFonts w:ascii="Calibri" w:eastAsia="Times New Roman" w:hAnsi="Calibri" w:cs="Calibri"/>
          <w:b/>
          <w:bCs/>
          <w:color w:val="000000"/>
          <w:sz w:val="22"/>
          <w:szCs w:val="22"/>
        </w:rPr>
        <w:t xml:space="preserve"> Managers'</w:t>
      </w:r>
      <w:r w:rsidR="00465C4B" w:rsidRPr="00465C4B">
        <w:rPr>
          <w:rFonts w:ascii="Calibri" w:eastAsia="Times New Roman" w:hAnsi="Calibri" w:cs="Calibri"/>
          <w:b/>
          <w:bCs/>
          <w:color w:val="000000"/>
          <w:sz w:val="22"/>
          <w:szCs w:val="22"/>
        </w:rPr>
        <w:t xml:space="preserve"> </w:t>
      </w:r>
      <w:r w:rsidR="00791856" w:rsidRPr="00465C4B">
        <w:rPr>
          <w:rFonts w:ascii="Calibri" w:eastAsia="Times New Roman" w:hAnsi="Calibri" w:cs="Calibri"/>
          <w:b/>
          <w:bCs/>
          <w:color w:val="000000"/>
          <w:sz w:val="22"/>
          <w:szCs w:val="22"/>
        </w:rPr>
        <w:t>Forum</w:t>
      </w:r>
      <w:r w:rsidR="0017013E" w:rsidRPr="00465C4B">
        <w:rPr>
          <w:rFonts w:ascii="Calibri" w:eastAsia="Times New Roman" w:hAnsi="Calibri" w:cs="Calibri"/>
          <w:color w:val="000000"/>
          <w:sz w:val="22"/>
          <w:szCs w:val="22"/>
        </w:rPr>
        <w:t>, dalla Polonia la</w:t>
      </w:r>
      <w:r w:rsidR="00CF6924" w:rsidRPr="00465C4B">
        <w:rPr>
          <w:rFonts w:ascii="Calibri" w:eastAsia="Times New Roman" w:hAnsi="Calibri" w:cs="Calibri"/>
          <w:color w:val="000000"/>
          <w:sz w:val="22"/>
          <w:szCs w:val="22"/>
        </w:rPr>
        <w:t xml:space="preserve"> </w:t>
      </w:r>
      <w:r w:rsidR="00791856" w:rsidRPr="00465C4B">
        <w:rPr>
          <w:rFonts w:ascii="Calibri" w:eastAsia="Times New Roman" w:hAnsi="Calibri" w:cs="Calibri"/>
          <w:b/>
          <w:bCs/>
          <w:color w:val="000000"/>
          <w:sz w:val="22"/>
          <w:szCs w:val="22"/>
        </w:rPr>
        <w:t xml:space="preserve">National Association of Chefs and </w:t>
      </w:r>
      <w:proofErr w:type="spellStart"/>
      <w:r w:rsidR="00791856" w:rsidRPr="00465C4B">
        <w:rPr>
          <w:rFonts w:ascii="Calibri" w:eastAsia="Times New Roman" w:hAnsi="Calibri" w:cs="Calibri"/>
          <w:b/>
          <w:bCs/>
          <w:color w:val="000000"/>
          <w:sz w:val="22"/>
          <w:szCs w:val="22"/>
        </w:rPr>
        <w:t>Confectioners</w:t>
      </w:r>
      <w:proofErr w:type="spellEnd"/>
      <w:r w:rsidR="00791856" w:rsidRPr="00465C4B">
        <w:rPr>
          <w:rFonts w:ascii="Calibri" w:eastAsia="Times New Roman" w:hAnsi="Calibri" w:cs="Calibri"/>
          <w:b/>
          <w:bCs/>
          <w:color w:val="000000"/>
          <w:sz w:val="22"/>
          <w:szCs w:val="22"/>
        </w:rPr>
        <w:t xml:space="preserve"> of Poland</w:t>
      </w:r>
      <w:r w:rsidR="00791856" w:rsidRPr="00465C4B">
        <w:rPr>
          <w:rFonts w:ascii="Calibri" w:eastAsia="Times New Roman" w:hAnsi="Calibri" w:cs="Calibri"/>
          <w:color w:val="000000"/>
          <w:sz w:val="22"/>
          <w:szCs w:val="22"/>
        </w:rPr>
        <w:t xml:space="preserve"> (</w:t>
      </w:r>
      <w:proofErr w:type="spellStart"/>
      <w:r w:rsidR="00791856" w:rsidRPr="00465C4B">
        <w:rPr>
          <w:rFonts w:ascii="Calibri" w:eastAsia="Times New Roman" w:hAnsi="Calibri" w:cs="Calibri"/>
          <w:color w:val="000000"/>
          <w:sz w:val="22"/>
          <w:szCs w:val="22"/>
        </w:rPr>
        <w:t>OSSKiC</w:t>
      </w:r>
      <w:proofErr w:type="spellEnd"/>
      <w:r w:rsidR="00791856" w:rsidRPr="00465C4B">
        <w:rPr>
          <w:rFonts w:ascii="Calibri" w:eastAsia="Times New Roman" w:hAnsi="Calibri" w:cs="Calibri"/>
          <w:color w:val="000000"/>
          <w:sz w:val="22"/>
          <w:szCs w:val="22"/>
        </w:rPr>
        <w:t>)</w:t>
      </w:r>
      <w:r w:rsidR="00414879" w:rsidRPr="00465C4B">
        <w:rPr>
          <w:rFonts w:ascii="Calibri" w:eastAsia="Times New Roman" w:hAnsi="Calibri" w:cs="Calibri"/>
          <w:color w:val="000000"/>
          <w:sz w:val="22"/>
          <w:szCs w:val="22"/>
        </w:rPr>
        <w:t>.</w:t>
      </w:r>
    </w:p>
    <w:p w14:paraId="31EF29B0" w14:textId="77777777" w:rsidR="00F92206" w:rsidRPr="00465C4B" w:rsidRDefault="00F92206" w:rsidP="00CA1187">
      <w:pPr>
        <w:spacing w:after="0" w:line="240" w:lineRule="auto"/>
        <w:jc w:val="both"/>
        <w:rPr>
          <w:rFonts w:ascii="Calibri" w:hAnsi="Calibri" w:cs="Calibri"/>
          <w:sz w:val="22"/>
          <w:szCs w:val="22"/>
        </w:rPr>
      </w:pPr>
    </w:p>
    <w:p w14:paraId="19B3D8FD" w14:textId="77777777" w:rsidR="00F92206" w:rsidRPr="00465C4B" w:rsidRDefault="00F92206" w:rsidP="00F92206">
      <w:pPr>
        <w:spacing w:after="0" w:line="240" w:lineRule="auto"/>
        <w:jc w:val="both"/>
        <w:rPr>
          <w:rFonts w:ascii="Calibri" w:eastAsia="Times New Roman" w:hAnsi="Calibri" w:cs="Calibri"/>
          <w:color w:val="000000"/>
          <w:kern w:val="0"/>
          <w:sz w:val="22"/>
          <w:szCs w:val="22"/>
          <w:lang w:eastAsia="it-IT"/>
          <w14:ligatures w14:val="none"/>
        </w:rPr>
      </w:pPr>
      <w:r w:rsidRPr="00465C4B">
        <w:rPr>
          <w:rFonts w:ascii="Calibri" w:eastAsia="Times New Roman" w:hAnsi="Calibri" w:cs="Calibri"/>
          <w:b/>
          <w:bCs/>
          <w:color w:val="000000"/>
          <w:kern w:val="0"/>
          <w:sz w:val="22"/>
          <w:szCs w:val="22"/>
          <w:lang w:eastAsia="it-IT"/>
          <w14:ligatures w14:val="none"/>
        </w:rPr>
        <w:t>LE TAPPE GLOBALI DI SIGEP WORLD</w:t>
      </w:r>
    </w:p>
    <w:p w14:paraId="206A3B3F" w14:textId="175999B2" w:rsidR="00F92206" w:rsidRPr="00465C4B" w:rsidRDefault="00F92206" w:rsidP="00F92206">
      <w:pPr>
        <w:spacing w:after="0" w:line="240" w:lineRule="auto"/>
        <w:jc w:val="both"/>
        <w:rPr>
          <w:rFonts w:ascii="Calibri" w:hAnsi="Calibri" w:cs="Calibri"/>
          <w:sz w:val="22"/>
          <w:szCs w:val="22"/>
        </w:rPr>
      </w:pPr>
      <w:r w:rsidRPr="00465C4B">
        <w:rPr>
          <w:rFonts w:ascii="Calibri" w:eastAsia="Times New Roman" w:hAnsi="Calibri" w:cs="Calibri"/>
          <w:color w:val="000000"/>
          <w:kern w:val="0"/>
          <w:sz w:val="22"/>
          <w:szCs w:val="22"/>
          <w:lang w:eastAsia="it-IT"/>
          <w14:ligatures w14:val="none"/>
        </w:rPr>
        <w:t>SIGEP World è un vero e proprio </w:t>
      </w:r>
      <w:r w:rsidRPr="00465C4B">
        <w:rPr>
          <w:rFonts w:ascii="Calibri" w:eastAsia="Times New Roman" w:hAnsi="Calibri" w:cs="Calibri"/>
          <w:b/>
          <w:bCs/>
          <w:color w:val="000000"/>
          <w:kern w:val="0"/>
          <w:sz w:val="22"/>
          <w:szCs w:val="22"/>
          <w:lang w:eastAsia="it-IT"/>
          <w14:ligatures w14:val="none"/>
        </w:rPr>
        <w:t>network internazionale</w:t>
      </w:r>
      <w:r w:rsidRPr="00465C4B">
        <w:rPr>
          <w:rFonts w:ascii="Calibri" w:eastAsia="Times New Roman" w:hAnsi="Calibri" w:cs="Calibri"/>
          <w:color w:val="000000"/>
          <w:kern w:val="0"/>
          <w:sz w:val="22"/>
          <w:szCs w:val="22"/>
          <w:lang w:eastAsia="it-IT"/>
          <w14:ligatures w14:val="none"/>
        </w:rPr>
        <w:t xml:space="preserve"> che </w:t>
      </w:r>
      <w:proofErr w:type="spellStart"/>
      <w:r w:rsidRPr="00465C4B">
        <w:rPr>
          <w:rFonts w:ascii="Calibri" w:eastAsia="Times New Roman" w:hAnsi="Calibri" w:cs="Calibri"/>
          <w:color w:val="000000"/>
          <w:kern w:val="0"/>
          <w:sz w:val="22"/>
          <w:szCs w:val="22"/>
          <w:lang w:eastAsia="it-IT"/>
          <w14:ligatures w14:val="none"/>
        </w:rPr>
        <w:t>Italian</w:t>
      </w:r>
      <w:proofErr w:type="spellEnd"/>
      <w:r w:rsidRPr="00465C4B">
        <w:rPr>
          <w:rFonts w:ascii="Calibri" w:eastAsia="Times New Roman" w:hAnsi="Calibri" w:cs="Calibri"/>
          <w:color w:val="000000"/>
          <w:kern w:val="0"/>
          <w:sz w:val="22"/>
          <w:szCs w:val="22"/>
          <w:lang w:eastAsia="it-IT"/>
          <w14:ligatures w14:val="none"/>
        </w:rPr>
        <w:t xml:space="preserve"> </w:t>
      </w:r>
      <w:proofErr w:type="spellStart"/>
      <w:r w:rsidRPr="00465C4B">
        <w:rPr>
          <w:rFonts w:ascii="Calibri" w:eastAsia="Times New Roman" w:hAnsi="Calibri" w:cs="Calibri"/>
          <w:color w:val="000000"/>
          <w:kern w:val="0"/>
          <w:sz w:val="22"/>
          <w:szCs w:val="22"/>
          <w:lang w:eastAsia="it-IT"/>
          <w14:ligatures w14:val="none"/>
        </w:rPr>
        <w:t>Exhibition</w:t>
      </w:r>
      <w:proofErr w:type="spellEnd"/>
      <w:r w:rsidRPr="00465C4B">
        <w:rPr>
          <w:rFonts w:ascii="Calibri" w:eastAsia="Times New Roman" w:hAnsi="Calibri" w:cs="Calibri"/>
          <w:color w:val="000000"/>
          <w:kern w:val="0"/>
          <w:sz w:val="22"/>
          <w:szCs w:val="22"/>
          <w:lang w:eastAsia="it-IT"/>
          <w14:ligatures w14:val="none"/>
        </w:rPr>
        <w:t xml:space="preserve"> Group sta costruendo per accompagnare le imprese verso nuovi mercati chiave. A novembre a Madrid si è tenuto un</w:t>
      </w:r>
      <w:r w:rsidRPr="00465C4B">
        <w:rPr>
          <w:rFonts w:ascii="Calibri" w:hAnsi="Calibri" w:cs="Calibri"/>
          <w:sz w:val="22"/>
          <w:szCs w:val="22"/>
        </w:rPr>
        <w:t xml:space="preserve"> </w:t>
      </w:r>
      <w:r w:rsidRPr="00465C4B">
        <w:rPr>
          <w:rFonts w:ascii="Calibri" w:hAnsi="Calibri" w:cs="Calibri"/>
          <w:b/>
          <w:bCs/>
          <w:sz w:val="22"/>
          <w:szCs w:val="22"/>
        </w:rPr>
        <w:t>roadshow</w:t>
      </w:r>
      <w:r w:rsidRPr="00465C4B">
        <w:rPr>
          <w:rFonts w:ascii="Calibri" w:hAnsi="Calibri" w:cs="Calibri"/>
          <w:sz w:val="22"/>
          <w:szCs w:val="22"/>
        </w:rPr>
        <w:t>, ospitato dall’Ambasciata d’Italia e realizzato insieme ad</w:t>
      </w:r>
      <w:r w:rsidRPr="00465C4B">
        <w:rPr>
          <w:rFonts w:ascii="Calibri" w:hAnsi="Calibri" w:cs="Calibri"/>
          <w:b/>
          <w:bCs/>
          <w:sz w:val="22"/>
          <w:szCs w:val="22"/>
        </w:rPr>
        <w:t xml:space="preserve"> Agenzia ICE </w:t>
      </w:r>
      <w:r w:rsidRPr="00465C4B">
        <w:rPr>
          <w:rFonts w:ascii="Calibri" w:hAnsi="Calibri" w:cs="Calibri"/>
          <w:sz w:val="22"/>
          <w:szCs w:val="22"/>
        </w:rPr>
        <w:t>e la</w:t>
      </w:r>
      <w:r w:rsidRPr="00465C4B">
        <w:rPr>
          <w:rFonts w:ascii="Calibri" w:hAnsi="Calibri" w:cs="Calibri"/>
          <w:b/>
          <w:bCs/>
          <w:sz w:val="22"/>
          <w:szCs w:val="22"/>
        </w:rPr>
        <w:t xml:space="preserve"> Camera di Commercio Italiana per la Spagna</w:t>
      </w:r>
      <w:r w:rsidRPr="00465C4B">
        <w:rPr>
          <w:rFonts w:ascii="Calibri" w:hAnsi="Calibri" w:cs="Calibri"/>
          <w:sz w:val="22"/>
          <w:szCs w:val="22"/>
        </w:rPr>
        <w:t>, che</w:t>
      </w:r>
      <w:r w:rsidRPr="00465C4B">
        <w:rPr>
          <w:rFonts w:ascii="Calibri" w:hAnsi="Calibri" w:cs="Calibri"/>
          <w:b/>
          <w:bCs/>
          <w:sz w:val="22"/>
          <w:szCs w:val="22"/>
        </w:rPr>
        <w:t xml:space="preserve"> </w:t>
      </w:r>
      <w:r w:rsidRPr="00465C4B">
        <w:rPr>
          <w:rFonts w:ascii="Calibri" w:hAnsi="Calibri" w:cs="Calibri"/>
          <w:sz w:val="22"/>
          <w:szCs w:val="22"/>
        </w:rPr>
        <w:t xml:space="preserve">ha riunito analisti, associazioni e protagonisti del </w:t>
      </w:r>
      <w:proofErr w:type="spellStart"/>
      <w:r w:rsidRPr="00465C4B">
        <w:rPr>
          <w:rFonts w:ascii="Calibri" w:hAnsi="Calibri" w:cs="Calibri"/>
          <w:sz w:val="22"/>
          <w:szCs w:val="22"/>
        </w:rPr>
        <w:t>foodservice</w:t>
      </w:r>
      <w:proofErr w:type="spellEnd"/>
      <w:r w:rsidRPr="00465C4B">
        <w:rPr>
          <w:rFonts w:ascii="Calibri" w:hAnsi="Calibri" w:cs="Calibri"/>
          <w:sz w:val="22"/>
          <w:szCs w:val="22"/>
        </w:rPr>
        <w:t xml:space="preserve"> iberico in un tavolo di confronto sulle trasformazioni in atto nei consumi urbani, negli stili di servizio e nei modelli di business.</w:t>
      </w:r>
      <w:r w:rsidR="00465C4B" w:rsidRPr="00465C4B">
        <w:rPr>
          <w:rFonts w:ascii="Calibri" w:hAnsi="Calibri" w:cs="Calibri"/>
          <w:sz w:val="22"/>
          <w:szCs w:val="22"/>
        </w:rPr>
        <w:t xml:space="preserve"> Si è trattato </w:t>
      </w:r>
      <w:r w:rsidRPr="00465C4B">
        <w:rPr>
          <w:rFonts w:ascii="Calibri" w:hAnsi="Calibri" w:cs="Calibri"/>
          <w:sz w:val="22"/>
          <w:szCs w:val="22"/>
        </w:rPr>
        <w:t xml:space="preserve">solo </w:t>
      </w:r>
      <w:r w:rsidR="00465C4B" w:rsidRPr="00465C4B">
        <w:rPr>
          <w:rFonts w:ascii="Calibri" w:hAnsi="Calibri" w:cs="Calibri"/>
          <w:sz w:val="22"/>
          <w:szCs w:val="22"/>
        </w:rPr>
        <w:t>della</w:t>
      </w:r>
      <w:r w:rsidRPr="00465C4B">
        <w:rPr>
          <w:rFonts w:ascii="Calibri" w:hAnsi="Calibri" w:cs="Calibri"/>
          <w:sz w:val="22"/>
          <w:szCs w:val="22"/>
        </w:rPr>
        <w:t xml:space="preserve"> prima tappa di </w:t>
      </w:r>
      <w:r w:rsidRPr="00465C4B">
        <w:rPr>
          <w:rFonts w:ascii="Calibri" w:eastAsia="Times New Roman" w:hAnsi="Calibri" w:cs="Calibri"/>
          <w:color w:val="000000"/>
          <w:kern w:val="0"/>
          <w:sz w:val="22"/>
          <w:szCs w:val="22"/>
          <w:lang w:eastAsia="it-IT"/>
          <w14:ligatures w14:val="none"/>
        </w:rPr>
        <w:t>una manifestazione che oggi parla a più continenti, con appuntamenti dedicati che permettono alle imprese di incontrare buyer e professionisti nei mercati a più alto potenziale. </w:t>
      </w:r>
    </w:p>
    <w:p w14:paraId="2315F5B5" w14:textId="372BC63B" w:rsidR="00F92206" w:rsidRPr="00465C4B" w:rsidRDefault="00F92206" w:rsidP="00F92206">
      <w:pPr>
        <w:spacing w:after="0" w:line="240" w:lineRule="auto"/>
        <w:jc w:val="both"/>
        <w:rPr>
          <w:rFonts w:ascii="Calibri" w:eastAsia="Times New Roman" w:hAnsi="Calibri" w:cs="Calibri"/>
          <w:color w:val="000000"/>
          <w:kern w:val="0"/>
          <w:sz w:val="22"/>
          <w:szCs w:val="22"/>
          <w:lang w:eastAsia="it-IT"/>
          <w14:ligatures w14:val="none"/>
        </w:rPr>
      </w:pPr>
      <w:r w:rsidRPr="00465C4B">
        <w:rPr>
          <w:rFonts w:ascii="Calibri" w:eastAsia="Times New Roman" w:hAnsi="Calibri" w:cs="Calibri"/>
          <w:color w:val="000000"/>
          <w:kern w:val="0"/>
          <w:sz w:val="22"/>
          <w:szCs w:val="22"/>
          <w:lang w:eastAsia="it-IT"/>
          <w14:ligatures w14:val="none"/>
        </w:rPr>
        <w:t>Da qui si sviluppano le tappe globali</w:t>
      </w:r>
      <w:r w:rsidRPr="00465C4B">
        <w:rPr>
          <w:rFonts w:ascii="Calibri" w:eastAsia="Times New Roman" w:hAnsi="Calibri" w:cs="Calibri"/>
          <w:b/>
          <w:bCs/>
          <w:color w:val="000000"/>
          <w:kern w:val="0"/>
          <w:sz w:val="22"/>
          <w:szCs w:val="22"/>
          <w:lang w:eastAsia="it-IT"/>
          <w14:ligatures w14:val="none"/>
        </w:rPr>
        <w:t>: la grande novità</w:t>
      </w:r>
      <w:r w:rsidRPr="00465C4B">
        <w:rPr>
          <w:rFonts w:ascii="Calibri" w:eastAsia="Times New Roman" w:hAnsi="Calibri" w:cs="Calibri"/>
          <w:color w:val="000000"/>
          <w:kern w:val="0"/>
          <w:sz w:val="22"/>
          <w:szCs w:val="22"/>
          <w:lang w:eastAsia="it-IT"/>
          <w14:ligatures w14:val="none"/>
        </w:rPr>
        <w:t xml:space="preserve"> di </w:t>
      </w:r>
      <w:r w:rsidRPr="00465C4B">
        <w:rPr>
          <w:rFonts w:ascii="Calibri" w:eastAsia="Times New Roman" w:hAnsi="Calibri" w:cs="Calibri"/>
          <w:b/>
          <w:bCs/>
          <w:color w:val="000000"/>
          <w:kern w:val="0"/>
          <w:sz w:val="22"/>
          <w:szCs w:val="22"/>
          <w:lang w:eastAsia="it-IT"/>
          <w14:ligatures w14:val="none"/>
        </w:rPr>
        <w:t>SIGEP USA</w:t>
      </w:r>
      <w:r w:rsidRPr="00465C4B">
        <w:rPr>
          <w:rFonts w:ascii="Calibri" w:eastAsia="Times New Roman" w:hAnsi="Calibri" w:cs="Calibri"/>
          <w:color w:val="000000"/>
          <w:kern w:val="0"/>
          <w:sz w:val="22"/>
          <w:szCs w:val="22"/>
          <w:lang w:eastAsia="it-IT"/>
          <w14:ligatures w14:val="none"/>
        </w:rPr>
        <w:t>, </w:t>
      </w:r>
      <w:r w:rsidRPr="00465C4B">
        <w:rPr>
          <w:rFonts w:ascii="Calibri" w:eastAsia="Times New Roman" w:hAnsi="Calibri" w:cs="Calibri"/>
          <w:b/>
          <w:bCs/>
          <w:color w:val="000000"/>
          <w:kern w:val="0"/>
          <w:sz w:val="22"/>
          <w:szCs w:val="22"/>
          <w:lang w:eastAsia="it-IT"/>
          <w14:ligatures w14:val="none"/>
        </w:rPr>
        <w:t>dal 24 al 26 marzo 2026</w:t>
      </w:r>
      <w:r w:rsidRPr="00465C4B">
        <w:rPr>
          <w:rFonts w:ascii="Calibri" w:eastAsia="Times New Roman" w:hAnsi="Calibri" w:cs="Calibri"/>
          <w:color w:val="000000"/>
          <w:kern w:val="0"/>
          <w:sz w:val="22"/>
          <w:szCs w:val="22"/>
          <w:lang w:eastAsia="it-IT"/>
          <w14:ligatures w14:val="none"/>
        </w:rPr>
        <w:t xml:space="preserve"> a Las Vegas, che porta </w:t>
      </w:r>
      <w:r w:rsidR="00C272BF" w:rsidRPr="00465C4B">
        <w:rPr>
          <w:rFonts w:ascii="Calibri" w:hAnsi="Calibri" w:cs="Calibri"/>
          <w:sz w:val="22"/>
          <w:szCs w:val="22"/>
        </w:rPr>
        <w:t>le filiere del gelato, pasticceria e caffè all’interno della fiera IPE-International Pizza Expo</w:t>
      </w:r>
      <w:r w:rsidRPr="00465C4B">
        <w:rPr>
          <w:rFonts w:ascii="Calibri" w:eastAsia="Times New Roman" w:hAnsi="Calibri" w:cs="Calibri"/>
          <w:color w:val="000000"/>
          <w:kern w:val="0"/>
          <w:sz w:val="22"/>
          <w:szCs w:val="22"/>
          <w:lang w:eastAsia="it-IT"/>
          <w14:ligatures w14:val="none"/>
        </w:rPr>
        <w:t>; </w:t>
      </w:r>
      <w:r w:rsidR="00863B3C" w:rsidRPr="00465C4B">
        <w:rPr>
          <w:rFonts w:ascii="Calibri" w:eastAsia="Times New Roman" w:hAnsi="Calibri" w:cs="Calibri"/>
          <w:color w:val="000000"/>
          <w:kern w:val="0"/>
          <w:sz w:val="22"/>
          <w:szCs w:val="22"/>
          <w:lang w:eastAsia="it-IT"/>
          <w14:ligatures w14:val="none"/>
        </w:rPr>
        <w:t xml:space="preserve">il road show di </w:t>
      </w:r>
      <w:r w:rsidRPr="00465C4B">
        <w:rPr>
          <w:rFonts w:ascii="Calibri" w:eastAsia="Times New Roman" w:hAnsi="Calibri" w:cs="Calibri"/>
          <w:b/>
          <w:bCs/>
          <w:color w:val="000000"/>
          <w:kern w:val="0"/>
          <w:sz w:val="22"/>
          <w:szCs w:val="22"/>
          <w:lang w:eastAsia="it-IT"/>
          <w14:ligatures w14:val="none"/>
        </w:rPr>
        <w:t xml:space="preserve">SIGEP </w:t>
      </w:r>
      <w:r w:rsidR="00465C4B" w:rsidRPr="00465C4B">
        <w:rPr>
          <w:rFonts w:ascii="Calibri" w:eastAsia="Times New Roman" w:hAnsi="Calibri" w:cs="Calibri"/>
          <w:b/>
          <w:bCs/>
          <w:color w:val="000000"/>
          <w:kern w:val="0"/>
          <w:sz w:val="22"/>
          <w:szCs w:val="22"/>
          <w:lang w:eastAsia="it-IT"/>
          <w14:ligatures w14:val="none"/>
        </w:rPr>
        <w:t>China</w:t>
      </w:r>
      <w:r w:rsidR="00465C4B" w:rsidRPr="00465C4B">
        <w:rPr>
          <w:rFonts w:ascii="Calibri" w:eastAsia="Times New Roman" w:hAnsi="Calibri" w:cs="Calibri"/>
          <w:color w:val="000000"/>
          <w:kern w:val="0"/>
          <w:sz w:val="22"/>
          <w:szCs w:val="22"/>
          <w:lang w:eastAsia="it-IT"/>
          <w14:ligatures w14:val="none"/>
        </w:rPr>
        <w:t>, in</w:t>
      </w:r>
      <w:r w:rsidR="00863B3C" w:rsidRPr="00465C4B">
        <w:rPr>
          <w:rFonts w:ascii="Calibri" w:eastAsia="Times New Roman" w:hAnsi="Calibri" w:cs="Calibri"/>
          <w:color w:val="000000"/>
          <w:kern w:val="0"/>
          <w:sz w:val="22"/>
          <w:szCs w:val="22"/>
          <w:lang w:eastAsia="it-IT"/>
          <w14:ligatures w14:val="none"/>
        </w:rPr>
        <w:t xml:space="preserve"> programma</w:t>
      </w:r>
      <w:r w:rsidR="00465C4B" w:rsidRPr="00465C4B">
        <w:rPr>
          <w:rFonts w:ascii="Calibri" w:eastAsia="Times New Roman" w:hAnsi="Calibri" w:cs="Calibri"/>
          <w:color w:val="000000"/>
          <w:kern w:val="0"/>
          <w:sz w:val="22"/>
          <w:szCs w:val="22"/>
          <w:lang w:eastAsia="it-IT"/>
          <w14:ligatures w14:val="none"/>
        </w:rPr>
        <w:t xml:space="preserve"> nella</w:t>
      </w:r>
      <w:r w:rsidR="00F10298" w:rsidRPr="00465C4B">
        <w:rPr>
          <w:rFonts w:ascii="Calibri" w:eastAsia="Times New Roman" w:hAnsi="Calibri" w:cs="Calibri"/>
          <w:b/>
          <w:bCs/>
          <w:color w:val="000000"/>
          <w:kern w:val="0"/>
          <w:sz w:val="22"/>
          <w:szCs w:val="22"/>
          <w:lang w:eastAsia="it-IT"/>
          <w14:ligatures w14:val="none"/>
        </w:rPr>
        <w:t xml:space="preserve"> primavera</w:t>
      </w:r>
      <w:r w:rsidRPr="00465C4B">
        <w:rPr>
          <w:rFonts w:ascii="Calibri" w:eastAsia="Times New Roman" w:hAnsi="Calibri" w:cs="Calibri"/>
          <w:b/>
          <w:bCs/>
          <w:color w:val="000000"/>
          <w:kern w:val="0"/>
          <w:sz w:val="22"/>
          <w:szCs w:val="22"/>
          <w:lang w:eastAsia="it-IT"/>
          <w14:ligatures w14:val="none"/>
        </w:rPr>
        <w:t xml:space="preserve"> 2026 a Shanghai</w:t>
      </w:r>
      <w:r w:rsidRPr="00465C4B">
        <w:rPr>
          <w:rFonts w:ascii="Calibri" w:eastAsia="Times New Roman" w:hAnsi="Calibri" w:cs="Calibri"/>
          <w:color w:val="000000"/>
          <w:kern w:val="0"/>
          <w:sz w:val="22"/>
          <w:szCs w:val="22"/>
          <w:lang w:eastAsia="it-IT"/>
          <w14:ligatures w14:val="none"/>
        </w:rPr>
        <w:t xml:space="preserve"> e </w:t>
      </w:r>
      <w:r w:rsidRPr="00465C4B">
        <w:rPr>
          <w:rFonts w:ascii="Calibri" w:eastAsia="Times New Roman" w:hAnsi="Calibri" w:cs="Calibri"/>
          <w:b/>
          <w:bCs/>
          <w:color w:val="000000"/>
          <w:kern w:val="0"/>
          <w:sz w:val="22"/>
          <w:szCs w:val="22"/>
          <w:lang w:eastAsia="it-IT"/>
          <w14:ligatures w14:val="none"/>
        </w:rPr>
        <w:t>SIGEP Asia</w:t>
      </w:r>
      <w:r w:rsidRPr="00465C4B">
        <w:rPr>
          <w:rFonts w:ascii="Calibri" w:eastAsia="Times New Roman" w:hAnsi="Calibri" w:cs="Calibri"/>
          <w:color w:val="000000"/>
          <w:kern w:val="0"/>
          <w:sz w:val="22"/>
          <w:szCs w:val="22"/>
          <w:lang w:eastAsia="it-IT"/>
          <w14:ligatures w14:val="none"/>
        </w:rPr>
        <w:t>, </w:t>
      </w:r>
      <w:r w:rsidRPr="00465C4B">
        <w:rPr>
          <w:rFonts w:ascii="Calibri" w:eastAsia="Times New Roman" w:hAnsi="Calibri" w:cs="Calibri"/>
          <w:b/>
          <w:bCs/>
          <w:color w:val="000000"/>
          <w:kern w:val="0"/>
          <w:sz w:val="22"/>
          <w:szCs w:val="22"/>
          <w:lang w:eastAsia="it-IT"/>
          <w14:ligatures w14:val="none"/>
        </w:rPr>
        <w:t xml:space="preserve">dal 15 al 17 luglio </w:t>
      </w:r>
      <w:r w:rsidRPr="00465C4B">
        <w:rPr>
          <w:rFonts w:ascii="Calibri" w:eastAsia="Times New Roman" w:hAnsi="Calibri" w:cs="Calibri"/>
          <w:color w:val="000000"/>
          <w:kern w:val="0"/>
          <w:sz w:val="22"/>
          <w:szCs w:val="22"/>
          <w:lang w:eastAsia="it-IT"/>
          <w14:ligatures w14:val="none"/>
        </w:rPr>
        <w:t>2026 a Singapore, pensato per intercettare la crescita dell’area ASEAN, una delle regioni più dinamiche al mondo.</w:t>
      </w:r>
    </w:p>
    <w:p w14:paraId="6CD47152" w14:textId="77777777" w:rsidR="00F92206" w:rsidRDefault="00F92206" w:rsidP="00CA1187">
      <w:pPr>
        <w:spacing w:after="0" w:line="240" w:lineRule="auto"/>
        <w:jc w:val="both"/>
        <w:rPr>
          <w:rFonts w:ascii="Calibri" w:hAnsi="Calibri" w:cs="Calibri"/>
          <w:sz w:val="22"/>
          <w:szCs w:val="22"/>
        </w:rPr>
      </w:pPr>
    </w:p>
    <w:p w14:paraId="3F4AD33B" w14:textId="77777777" w:rsidR="00CA1187" w:rsidRDefault="00CA1187" w:rsidP="00113383">
      <w:pPr>
        <w:jc w:val="both"/>
        <w:rPr>
          <w:rFonts w:ascii="Calibri" w:hAnsi="Calibri" w:cs="Calibri"/>
          <w:sz w:val="22"/>
          <w:szCs w:val="22"/>
        </w:rPr>
      </w:pPr>
    </w:p>
    <w:p w14:paraId="77E71F48" w14:textId="77777777" w:rsidR="0003774E" w:rsidRPr="00B12AB3" w:rsidRDefault="0003774E" w:rsidP="0003774E">
      <w:pPr>
        <w:rPr>
          <w:rFonts w:ascii="Calibri" w:hAnsi="Calibri" w:cs="Calibri"/>
          <w:sz w:val="20"/>
          <w:szCs w:val="20"/>
        </w:rPr>
      </w:pPr>
      <w:r w:rsidRPr="00B12AB3">
        <w:rPr>
          <w:rFonts w:ascii="Calibri" w:hAnsi="Calibri" w:cs="Calibri"/>
          <w:b/>
          <w:bCs/>
          <w:sz w:val="20"/>
          <w:szCs w:val="20"/>
        </w:rPr>
        <w:t>PRESS CONTACT ITALIAN EXHIBITION GROUP</w:t>
      </w:r>
      <w:r w:rsidRPr="00B12AB3">
        <w:rPr>
          <w:rFonts w:ascii="Calibri" w:hAnsi="Calibri" w:cs="Calibri"/>
          <w:sz w:val="20"/>
          <w:szCs w:val="20"/>
        </w:rPr>
        <w:t xml:space="preserve"> | </w:t>
      </w:r>
      <w:hyperlink r:id="rId12" w:history="1">
        <w:r w:rsidRPr="00B12AB3">
          <w:rPr>
            <w:rStyle w:val="Collegamentoipertestuale"/>
            <w:rFonts w:ascii="Calibri" w:hAnsi="Calibri" w:cs="Calibri"/>
            <w:sz w:val="20"/>
            <w:szCs w:val="20"/>
          </w:rPr>
          <w:t>media@iegexpo.it</w:t>
        </w:r>
      </w:hyperlink>
      <w:r w:rsidRPr="00B12AB3">
        <w:rPr>
          <w:rFonts w:ascii="Calibri" w:hAnsi="Calibri" w:cs="Calibri"/>
          <w:sz w:val="20"/>
          <w:szCs w:val="20"/>
        </w:rPr>
        <w:br/>
      </w:r>
      <w:r w:rsidRPr="00B12AB3">
        <w:rPr>
          <w:rFonts w:ascii="Calibri" w:hAnsi="Calibri" w:cs="Calibri"/>
          <w:b/>
          <w:bCs/>
          <w:sz w:val="20"/>
          <w:szCs w:val="20"/>
        </w:rPr>
        <w:t xml:space="preserve">head of corporate </w:t>
      </w:r>
      <w:proofErr w:type="spellStart"/>
      <w:r w:rsidRPr="00B12AB3">
        <w:rPr>
          <w:rFonts w:ascii="Calibri" w:hAnsi="Calibri" w:cs="Calibri"/>
          <w:b/>
          <w:bCs/>
          <w:sz w:val="20"/>
          <w:szCs w:val="20"/>
        </w:rPr>
        <w:t>communication</w:t>
      </w:r>
      <w:proofErr w:type="spellEnd"/>
      <w:r w:rsidRPr="00B12AB3">
        <w:rPr>
          <w:rFonts w:ascii="Calibri" w:hAnsi="Calibri" w:cs="Calibri"/>
          <w:b/>
          <w:bCs/>
          <w:sz w:val="20"/>
          <w:szCs w:val="20"/>
        </w:rPr>
        <w:t xml:space="preserve"> &amp; media relation</w:t>
      </w:r>
      <w:r w:rsidRPr="00B12AB3">
        <w:rPr>
          <w:rFonts w:ascii="Calibri" w:hAnsi="Calibri" w:cs="Calibri"/>
          <w:sz w:val="20"/>
          <w:szCs w:val="20"/>
        </w:rPr>
        <w:t xml:space="preserve">: Elisabetta Vitali| </w:t>
      </w:r>
      <w:r w:rsidRPr="00B12AB3">
        <w:rPr>
          <w:rFonts w:ascii="Calibri" w:hAnsi="Calibri" w:cs="Calibri"/>
          <w:sz w:val="20"/>
          <w:szCs w:val="20"/>
        </w:rPr>
        <w:br/>
      </w:r>
      <w:r w:rsidRPr="00B12AB3">
        <w:rPr>
          <w:rFonts w:ascii="Calibri" w:hAnsi="Calibri" w:cs="Calibri"/>
          <w:b/>
          <w:bCs/>
          <w:sz w:val="20"/>
          <w:szCs w:val="20"/>
        </w:rPr>
        <w:t>press office manager</w:t>
      </w:r>
      <w:r w:rsidRPr="00B12AB3">
        <w:rPr>
          <w:rFonts w:ascii="Calibri" w:hAnsi="Calibri" w:cs="Calibri"/>
          <w:sz w:val="20"/>
          <w:szCs w:val="20"/>
        </w:rPr>
        <w:t xml:space="preserve">: Marco Forcellini, Pier Francesco Bellini | </w:t>
      </w:r>
      <w:r w:rsidRPr="00B12AB3">
        <w:rPr>
          <w:rFonts w:ascii="Calibri" w:hAnsi="Calibri" w:cs="Calibri"/>
          <w:b/>
          <w:bCs/>
          <w:sz w:val="20"/>
          <w:szCs w:val="20"/>
        </w:rPr>
        <w:t>international press office coordinator</w:t>
      </w:r>
      <w:r w:rsidRPr="00B12AB3">
        <w:rPr>
          <w:rFonts w:ascii="Calibri" w:hAnsi="Calibri" w:cs="Calibri"/>
          <w:sz w:val="20"/>
          <w:szCs w:val="20"/>
        </w:rPr>
        <w:t xml:space="preserve">: Silvia Giorgi | </w:t>
      </w:r>
      <w:r w:rsidRPr="00B12AB3">
        <w:rPr>
          <w:rFonts w:ascii="Calibri" w:hAnsi="Calibri" w:cs="Calibri"/>
          <w:b/>
          <w:bCs/>
          <w:sz w:val="20"/>
          <w:szCs w:val="20"/>
        </w:rPr>
        <w:t>press office coordinator</w:t>
      </w:r>
      <w:r w:rsidRPr="00B12AB3">
        <w:rPr>
          <w:rFonts w:ascii="Calibri" w:hAnsi="Calibri" w:cs="Calibri"/>
          <w:sz w:val="20"/>
          <w:szCs w:val="20"/>
        </w:rPr>
        <w:t xml:space="preserve">: Luca Paganin | </w:t>
      </w:r>
      <w:r w:rsidRPr="00B12AB3">
        <w:rPr>
          <w:rFonts w:ascii="Calibri" w:hAnsi="Calibri" w:cs="Calibri"/>
          <w:b/>
          <w:bCs/>
          <w:sz w:val="20"/>
          <w:szCs w:val="20"/>
        </w:rPr>
        <w:t xml:space="preserve">press office </w:t>
      </w:r>
      <w:proofErr w:type="spellStart"/>
      <w:r w:rsidRPr="00B12AB3">
        <w:rPr>
          <w:rFonts w:ascii="Calibri" w:hAnsi="Calibri" w:cs="Calibri"/>
          <w:b/>
          <w:bCs/>
          <w:sz w:val="20"/>
          <w:szCs w:val="20"/>
        </w:rPr>
        <w:t>specialist</w:t>
      </w:r>
      <w:proofErr w:type="spellEnd"/>
      <w:r w:rsidRPr="00B12AB3">
        <w:rPr>
          <w:rFonts w:ascii="Calibri" w:hAnsi="Calibri" w:cs="Calibri"/>
          <w:sz w:val="20"/>
          <w:szCs w:val="20"/>
        </w:rPr>
        <w:t>: Nicoletta Evangelisti, Mirko Malgieri</w:t>
      </w:r>
    </w:p>
    <w:p w14:paraId="558D87AE" w14:textId="77777777" w:rsidR="0003774E" w:rsidRPr="00B12AB3" w:rsidRDefault="0003774E" w:rsidP="0003774E">
      <w:pPr>
        <w:pStyle w:val="Nessunaspaziatura"/>
        <w:rPr>
          <w:rFonts w:ascii="Calibri" w:hAnsi="Calibri" w:cs="Calibri"/>
          <w:b/>
          <w:bCs/>
          <w:sz w:val="20"/>
          <w:szCs w:val="20"/>
          <w:lang w:val="en-US"/>
        </w:rPr>
      </w:pPr>
      <w:r w:rsidRPr="00B12AB3">
        <w:rPr>
          <w:rFonts w:ascii="Calibri" w:hAnsi="Calibri" w:cs="Calibri"/>
          <w:b/>
          <w:bCs/>
          <w:spacing w:val="-1"/>
          <w:sz w:val="20"/>
          <w:szCs w:val="20"/>
          <w:lang w:val="en-US"/>
        </w:rPr>
        <w:t>MEDIA</w:t>
      </w:r>
      <w:r w:rsidRPr="00B12AB3">
        <w:rPr>
          <w:rFonts w:ascii="Calibri" w:hAnsi="Calibri" w:cs="Calibri"/>
          <w:b/>
          <w:bCs/>
          <w:spacing w:val="-10"/>
          <w:sz w:val="20"/>
          <w:szCs w:val="20"/>
          <w:lang w:val="en-US"/>
        </w:rPr>
        <w:t xml:space="preserve"> </w:t>
      </w:r>
      <w:r w:rsidRPr="00B12AB3">
        <w:rPr>
          <w:rFonts w:ascii="Calibri" w:hAnsi="Calibri" w:cs="Calibri"/>
          <w:b/>
          <w:bCs/>
          <w:spacing w:val="-1"/>
          <w:sz w:val="20"/>
          <w:szCs w:val="20"/>
          <w:lang w:val="en-US"/>
        </w:rPr>
        <w:t>AGENCY SIGEP World:</w:t>
      </w:r>
      <w:r w:rsidRPr="00B12AB3">
        <w:rPr>
          <w:rFonts w:ascii="Calibri" w:hAnsi="Calibri" w:cs="Calibri"/>
          <w:b/>
          <w:bCs/>
          <w:spacing w:val="-6"/>
          <w:sz w:val="20"/>
          <w:szCs w:val="20"/>
          <w:lang w:val="en-US"/>
        </w:rPr>
        <w:t xml:space="preserve"> </w:t>
      </w:r>
      <w:r w:rsidRPr="00B12AB3">
        <w:rPr>
          <w:rFonts w:ascii="Calibri" w:hAnsi="Calibri" w:cs="Calibri"/>
          <w:b/>
          <w:bCs/>
          <w:sz w:val="20"/>
          <w:szCs w:val="20"/>
          <w:lang w:val="en-US"/>
        </w:rPr>
        <w:t xml:space="preserve">Mind </w:t>
      </w:r>
      <w:proofErr w:type="gramStart"/>
      <w:r w:rsidRPr="00B12AB3">
        <w:rPr>
          <w:rFonts w:ascii="Calibri" w:hAnsi="Calibri" w:cs="Calibri"/>
          <w:b/>
          <w:bCs/>
          <w:sz w:val="20"/>
          <w:szCs w:val="20"/>
          <w:lang w:val="en-US"/>
        </w:rPr>
        <w:t>The</w:t>
      </w:r>
      <w:proofErr w:type="gramEnd"/>
      <w:r w:rsidRPr="00B12AB3">
        <w:rPr>
          <w:rFonts w:ascii="Calibri" w:hAnsi="Calibri" w:cs="Calibri"/>
          <w:b/>
          <w:bCs/>
          <w:sz w:val="20"/>
          <w:szCs w:val="20"/>
          <w:lang w:val="en-US"/>
        </w:rPr>
        <w:t xml:space="preserve"> Pop</w:t>
      </w:r>
    </w:p>
    <w:p w14:paraId="3B886C3A" w14:textId="1D824781" w:rsidR="0003774E" w:rsidRPr="00B12AB3" w:rsidRDefault="0003774E" w:rsidP="0003774E">
      <w:pPr>
        <w:pStyle w:val="Nessunaspaziatura"/>
        <w:rPr>
          <w:rFonts w:ascii="Calibri" w:hAnsi="Calibri" w:cs="Calibri"/>
          <w:sz w:val="20"/>
          <w:szCs w:val="20"/>
        </w:rPr>
      </w:pPr>
      <w:r w:rsidRPr="00B12AB3">
        <w:rPr>
          <w:rFonts w:ascii="Calibri" w:hAnsi="Calibri" w:cs="Calibri"/>
          <w:sz w:val="20"/>
          <w:szCs w:val="20"/>
        </w:rPr>
        <w:t xml:space="preserve">Martina Vacca: </w:t>
      </w:r>
      <w:hyperlink r:id="rId13" w:history="1">
        <w:r w:rsidRPr="00B12AB3">
          <w:rPr>
            <w:rStyle w:val="Collegamentoipertestuale"/>
            <w:rFonts w:ascii="Calibri" w:hAnsi="Calibri" w:cs="Calibri"/>
            <w:sz w:val="20"/>
            <w:szCs w:val="20"/>
          </w:rPr>
          <w:t>martina@mindthepop.it</w:t>
        </w:r>
      </w:hyperlink>
      <w:r w:rsidRPr="00B12AB3">
        <w:rPr>
          <w:rFonts w:ascii="Calibri" w:hAnsi="Calibri" w:cs="Calibri"/>
          <w:sz w:val="20"/>
          <w:szCs w:val="20"/>
        </w:rPr>
        <w:t xml:space="preserve">, mob. +39 339 748 </w:t>
      </w:r>
      <w:r w:rsidR="004076BC">
        <w:rPr>
          <w:rFonts w:ascii="Calibri" w:hAnsi="Calibri" w:cs="Calibri"/>
          <w:sz w:val="20"/>
          <w:szCs w:val="20"/>
        </w:rPr>
        <w:t>5</w:t>
      </w:r>
      <w:r w:rsidRPr="00B12AB3">
        <w:rPr>
          <w:rFonts w:ascii="Calibri" w:hAnsi="Calibri" w:cs="Calibri"/>
          <w:sz w:val="20"/>
          <w:szCs w:val="20"/>
        </w:rPr>
        <w:t xml:space="preserve">994; Fabrizio Raimondi: </w:t>
      </w:r>
      <w:hyperlink r:id="rId14" w:history="1">
        <w:r w:rsidRPr="00B12AB3">
          <w:rPr>
            <w:rStyle w:val="Collegamentoipertestuale"/>
            <w:rFonts w:ascii="Calibri" w:hAnsi="Calibri" w:cs="Calibri"/>
            <w:sz w:val="20"/>
            <w:szCs w:val="20"/>
          </w:rPr>
          <w:t>fabrizio@mindthepop.it</w:t>
        </w:r>
      </w:hyperlink>
      <w:r w:rsidRPr="00B12AB3">
        <w:rPr>
          <w:rFonts w:ascii="Calibri" w:hAnsi="Calibri" w:cs="Calibri"/>
          <w:sz w:val="20"/>
          <w:szCs w:val="20"/>
        </w:rPr>
        <w:t xml:space="preserve">, mob. +39 335 389 848; Benedetto Colli: </w:t>
      </w:r>
      <w:hyperlink r:id="rId15" w:history="1">
        <w:r w:rsidRPr="00B12AB3">
          <w:rPr>
            <w:rStyle w:val="Collegamentoipertestuale"/>
            <w:rFonts w:ascii="Calibri" w:hAnsi="Calibri" w:cs="Calibri"/>
            <w:sz w:val="20"/>
            <w:szCs w:val="20"/>
          </w:rPr>
          <w:t>benedetto@mindthepop.it</w:t>
        </w:r>
      </w:hyperlink>
      <w:r w:rsidRPr="00B12AB3">
        <w:rPr>
          <w:rFonts w:ascii="Calibri" w:hAnsi="Calibri" w:cs="Calibri"/>
          <w:sz w:val="20"/>
          <w:szCs w:val="20"/>
        </w:rPr>
        <w:t xml:space="preserve">, mob. 380 371 2272; Stefano Chiossi: </w:t>
      </w:r>
      <w:hyperlink r:id="rId16" w:history="1">
        <w:r w:rsidRPr="00B12AB3">
          <w:rPr>
            <w:rStyle w:val="Collegamentoipertestuale"/>
            <w:rFonts w:ascii="Calibri" w:hAnsi="Calibri" w:cs="Calibri"/>
            <w:sz w:val="20"/>
            <w:szCs w:val="20"/>
          </w:rPr>
          <w:t>stefano@mindthepop.it</w:t>
        </w:r>
      </w:hyperlink>
      <w:r w:rsidRPr="00B12AB3">
        <w:rPr>
          <w:rFonts w:ascii="Calibri" w:hAnsi="Calibri" w:cs="Calibri"/>
          <w:sz w:val="20"/>
          <w:szCs w:val="20"/>
        </w:rPr>
        <w:t>, mob. + 39 388 739 4358.</w:t>
      </w:r>
    </w:p>
    <w:p w14:paraId="2B625632" w14:textId="77777777" w:rsidR="0003774E" w:rsidRPr="0003774E" w:rsidRDefault="0003774E" w:rsidP="0003774E">
      <w:pPr>
        <w:pStyle w:val="Nessunaspaziatura"/>
        <w:rPr>
          <w:rFonts w:ascii="Calibri" w:hAnsi="Calibri" w:cs="Calibri"/>
          <w:b/>
          <w:bCs/>
          <w:sz w:val="20"/>
          <w:szCs w:val="20"/>
          <w:lang w:val="en-US"/>
        </w:rPr>
      </w:pPr>
    </w:p>
    <w:p w14:paraId="54DECB94" w14:textId="7BACCD20" w:rsidR="0003774E" w:rsidRPr="0003774E" w:rsidRDefault="0003774E" w:rsidP="0003774E">
      <w:pPr>
        <w:jc w:val="both"/>
        <w:rPr>
          <w:rFonts w:ascii="Calibri" w:hAnsi="Calibri" w:cs="Calibri"/>
          <w:sz w:val="20"/>
          <w:szCs w:val="20"/>
        </w:rPr>
      </w:pPr>
      <w:r w:rsidRPr="003D588C">
        <w:rPr>
          <w:noProof/>
        </w:rPr>
        <w:lastRenderedPageBreak/>
        <w:drawing>
          <wp:inline distT="0" distB="0" distL="0" distR="0" wp14:anchorId="78F472A3" wp14:editId="5B88820F">
            <wp:extent cx="5084851" cy="1587500"/>
            <wp:effectExtent l="0" t="0" r="1905" b="0"/>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13967" cy="1596590"/>
                    </a:xfrm>
                    <a:prstGeom prst="rect">
                      <a:avLst/>
                    </a:prstGeom>
                    <a:noFill/>
                    <a:ln>
                      <a:noFill/>
                    </a:ln>
                  </pic:spPr>
                </pic:pic>
              </a:graphicData>
            </a:graphic>
          </wp:inline>
        </w:drawing>
      </w:r>
    </w:p>
    <w:p w14:paraId="55B41773" w14:textId="47D8D132" w:rsidR="0003774E" w:rsidRPr="00F04A48" w:rsidRDefault="0003774E" w:rsidP="0003774E">
      <w:pPr>
        <w:jc w:val="both"/>
        <w:rPr>
          <w:rFonts w:ascii="Calibri" w:hAnsi="Calibri" w:cs="Calibri"/>
        </w:rPr>
      </w:pPr>
      <w:r w:rsidRPr="0003774E">
        <w:rPr>
          <w:sz w:val="16"/>
          <w:szCs w:val="16"/>
        </w:rPr>
        <w:t>Il presente comunicato stampa contiene elementi previsionali e stime che riflettono le attuali opinioni del management (“</w:t>
      </w:r>
      <w:proofErr w:type="spellStart"/>
      <w:r w:rsidRPr="0003774E">
        <w:rPr>
          <w:sz w:val="16"/>
          <w:szCs w:val="16"/>
        </w:rPr>
        <w:t>forward</w:t>
      </w:r>
      <w:proofErr w:type="spellEnd"/>
      <w:r w:rsidRPr="0003774E">
        <w:rPr>
          <w:sz w:val="16"/>
          <w:szCs w:val="16"/>
        </w:rPr>
        <w:t xml:space="preserve">- </w:t>
      </w:r>
      <w:proofErr w:type="spellStart"/>
      <w:r w:rsidRPr="0003774E">
        <w:rPr>
          <w:sz w:val="16"/>
          <w:szCs w:val="16"/>
        </w:rPr>
        <w:t>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specie per quanto riguarda performance gestionali future, realizzazione di investimenti, andamento dei flussi di cassa ed evoluzione della struttura finanziaria. I </w:t>
      </w:r>
      <w:proofErr w:type="spellStart"/>
      <w:r w:rsidRPr="0003774E">
        <w:rPr>
          <w:sz w:val="16"/>
          <w:szCs w:val="16"/>
        </w:rPr>
        <w:t>forward-looking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03774E" w:rsidRPr="00F04A48" w:rsidSect="003D100E">
      <w:pgSz w:w="11906" w:h="16838"/>
      <w:pgMar w:top="81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B9CD1" w14:textId="77777777" w:rsidR="008269C6" w:rsidRDefault="008269C6" w:rsidP="003D100E">
      <w:pPr>
        <w:spacing w:after="0" w:line="240" w:lineRule="auto"/>
      </w:pPr>
      <w:r>
        <w:separator/>
      </w:r>
    </w:p>
  </w:endnote>
  <w:endnote w:type="continuationSeparator" w:id="0">
    <w:p w14:paraId="7A390174" w14:textId="77777777" w:rsidR="008269C6" w:rsidRDefault="008269C6" w:rsidP="003D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55276" w14:textId="77777777" w:rsidR="008269C6" w:rsidRDefault="008269C6" w:rsidP="003D100E">
      <w:pPr>
        <w:spacing w:after="0" w:line="240" w:lineRule="auto"/>
      </w:pPr>
      <w:r>
        <w:separator/>
      </w:r>
    </w:p>
  </w:footnote>
  <w:footnote w:type="continuationSeparator" w:id="0">
    <w:p w14:paraId="5657A587" w14:textId="77777777" w:rsidR="008269C6" w:rsidRDefault="008269C6" w:rsidP="003D1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03F"/>
    <w:multiLevelType w:val="multilevel"/>
    <w:tmpl w:val="05E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7208A"/>
    <w:multiLevelType w:val="hybridMultilevel"/>
    <w:tmpl w:val="FDEA93C6"/>
    <w:lvl w:ilvl="0" w:tplc="25FA55B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FA0C21"/>
    <w:multiLevelType w:val="hybridMultilevel"/>
    <w:tmpl w:val="89C610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A11235"/>
    <w:multiLevelType w:val="hybridMultilevel"/>
    <w:tmpl w:val="4AE80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A324F3"/>
    <w:multiLevelType w:val="hybridMultilevel"/>
    <w:tmpl w:val="92020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17602C"/>
    <w:multiLevelType w:val="hybridMultilevel"/>
    <w:tmpl w:val="7806F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3E54584"/>
    <w:multiLevelType w:val="hybridMultilevel"/>
    <w:tmpl w:val="D23867E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8C677CC"/>
    <w:multiLevelType w:val="multilevel"/>
    <w:tmpl w:val="59220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0F17EA"/>
    <w:multiLevelType w:val="hybridMultilevel"/>
    <w:tmpl w:val="5966F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FFE4106"/>
    <w:multiLevelType w:val="hybridMultilevel"/>
    <w:tmpl w:val="8E0CD3A8"/>
    <w:lvl w:ilvl="0" w:tplc="B5D64FBE">
      <w:numFmt w:val="bullet"/>
      <w:lvlText w:val="·"/>
      <w:lvlJc w:val="left"/>
      <w:pPr>
        <w:ind w:left="1270" w:hanging="55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50CA26B7"/>
    <w:multiLevelType w:val="hybridMultilevel"/>
    <w:tmpl w:val="BA6431B8"/>
    <w:lvl w:ilvl="0" w:tplc="04100001">
      <w:start w:val="1"/>
      <w:numFmt w:val="bullet"/>
      <w:lvlText w:val=""/>
      <w:lvlJc w:val="left"/>
      <w:pPr>
        <w:ind w:left="1270" w:hanging="55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0D3009E"/>
    <w:multiLevelType w:val="hybridMultilevel"/>
    <w:tmpl w:val="7AACB0A2"/>
    <w:lvl w:ilvl="0" w:tplc="B5D64FBE">
      <w:numFmt w:val="bullet"/>
      <w:lvlText w:val="·"/>
      <w:lvlJc w:val="left"/>
      <w:pPr>
        <w:ind w:left="910" w:hanging="55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576FAF"/>
    <w:multiLevelType w:val="hybridMultilevel"/>
    <w:tmpl w:val="DD4E9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2650E45"/>
    <w:multiLevelType w:val="hybridMultilevel"/>
    <w:tmpl w:val="53622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E0804EB"/>
    <w:multiLevelType w:val="multilevel"/>
    <w:tmpl w:val="D63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C84D05"/>
    <w:multiLevelType w:val="hybridMultilevel"/>
    <w:tmpl w:val="77AED17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70A117EC"/>
    <w:multiLevelType w:val="hybridMultilevel"/>
    <w:tmpl w:val="FB22EE9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8BF0111"/>
    <w:multiLevelType w:val="hybridMultilevel"/>
    <w:tmpl w:val="09A66E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080D8B"/>
    <w:multiLevelType w:val="multilevel"/>
    <w:tmpl w:val="9690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91547F"/>
    <w:multiLevelType w:val="hybridMultilevel"/>
    <w:tmpl w:val="BACA7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D230A7C"/>
    <w:multiLevelType w:val="hybridMultilevel"/>
    <w:tmpl w:val="CB0AF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F4D7F09"/>
    <w:multiLevelType w:val="hybridMultilevel"/>
    <w:tmpl w:val="BCCEC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9499408">
    <w:abstractNumId w:val="5"/>
  </w:num>
  <w:num w:numId="2" w16cid:durableId="845941916">
    <w:abstractNumId w:val="21"/>
  </w:num>
  <w:num w:numId="3" w16cid:durableId="214396538">
    <w:abstractNumId w:val="14"/>
  </w:num>
  <w:num w:numId="4" w16cid:durableId="198400668">
    <w:abstractNumId w:val="18"/>
  </w:num>
  <w:num w:numId="5" w16cid:durableId="1760518271">
    <w:abstractNumId w:val="0"/>
  </w:num>
  <w:num w:numId="6" w16cid:durableId="449469430">
    <w:abstractNumId w:val="8"/>
  </w:num>
  <w:num w:numId="7" w16cid:durableId="1457916953">
    <w:abstractNumId w:val="11"/>
  </w:num>
  <w:num w:numId="8" w16cid:durableId="586230514">
    <w:abstractNumId w:val="9"/>
  </w:num>
  <w:num w:numId="9" w16cid:durableId="2069766795">
    <w:abstractNumId w:val="10"/>
  </w:num>
  <w:num w:numId="10" w16cid:durableId="1231303872">
    <w:abstractNumId w:val="13"/>
  </w:num>
  <w:num w:numId="11" w16cid:durableId="418411925">
    <w:abstractNumId w:val="7"/>
  </w:num>
  <w:num w:numId="12" w16cid:durableId="942299018">
    <w:abstractNumId w:val="3"/>
  </w:num>
  <w:num w:numId="13" w16cid:durableId="2029671634">
    <w:abstractNumId w:val="2"/>
  </w:num>
  <w:num w:numId="14" w16cid:durableId="751705361">
    <w:abstractNumId w:val="12"/>
  </w:num>
  <w:num w:numId="15" w16cid:durableId="962347185">
    <w:abstractNumId w:val="20"/>
  </w:num>
  <w:num w:numId="16" w16cid:durableId="999428499">
    <w:abstractNumId w:val="19"/>
  </w:num>
  <w:num w:numId="17" w16cid:durableId="508914070">
    <w:abstractNumId w:val="17"/>
  </w:num>
  <w:num w:numId="18" w16cid:durableId="831799663">
    <w:abstractNumId w:val="1"/>
  </w:num>
  <w:num w:numId="19" w16cid:durableId="1289773869">
    <w:abstractNumId w:val="15"/>
  </w:num>
  <w:num w:numId="20" w16cid:durableId="1777213342">
    <w:abstractNumId w:val="4"/>
  </w:num>
  <w:num w:numId="21" w16cid:durableId="907109732">
    <w:abstractNumId w:val="6"/>
  </w:num>
  <w:num w:numId="22" w16cid:durableId="10003538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A7"/>
    <w:rsid w:val="00003688"/>
    <w:rsid w:val="0001046F"/>
    <w:rsid w:val="00014D7F"/>
    <w:rsid w:val="00022893"/>
    <w:rsid w:val="00031AF5"/>
    <w:rsid w:val="00036D84"/>
    <w:rsid w:val="00037227"/>
    <w:rsid w:val="0003774E"/>
    <w:rsid w:val="000672A6"/>
    <w:rsid w:val="00082DE1"/>
    <w:rsid w:val="0008751C"/>
    <w:rsid w:val="00087CD4"/>
    <w:rsid w:val="0009369B"/>
    <w:rsid w:val="000A02B3"/>
    <w:rsid w:val="000A1A2C"/>
    <w:rsid w:val="000A5399"/>
    <w:rsid w:val="000B10E0"/>
    <w:rsid w:val="000B120D"/>
    <w:rsid w:val="000B18A1"/>
    <w:rsid w:val="000C5F91"/>
    <w:rsid w:val="000D4BED"/>
    <w:rsid w:val="000D4CFB"/>
    <w:rsid w:val="001014AD"/>
    <w:rsid w:val="0010392F"/>
    <w:rsid w:val="00104064"/>
    <w:rsid w:val="00106AF6"/>
    <w:rsid w:val="00111DB8"/>
    <w:rsid w:val="00113383"/>
    <w:rsid w:val="001161AE"/>
    <w:rsid w:val="00116915"/>
    <w:rsid w:val="001170F1"/>
    <w:rsid w:val="00122DA9"/>
    <w:rsid w:val="001237E5"/>
    <w:rsid w:val="00124376"/>
    <w:rsid w:val="00124D10"/>
    <w:rsid w:val="00127C8F"/>
    <w:rsid w:val="0013071E"/>
    <w:rsid w:val="001359F1"/>
    <w:rsid w:val="001401C9"/>
    <w:rsid w:val="00147124"/>
    <w:rsid w:val="00152F6B"/>
    <w:rsid w:val="00153289"/>
    <w:rsid w:val="00156BDA"/>
    <w:rsid w:val="00156EF4"/>
    <w:rsid w:val="0016706F"/>
    <w:rsid w:val="0017013E"/>
    <w:rsid w:val="00185A35"/>
    <w:rsid w:val="001861A7"/>
    <w:rsid w:val="00187277"/>
    <w:rsid w:val="00192C0E"/>
    <w:rsid w:val="00195F8B"/>
    <w:rsid w:val="001A25E0"/>
    <w:rsid w:val="001B05E8"/>
    <w:rsid w:val="001B15AB"/>
    <w:rsid w:val="001B29A6"/>
    <w:rsid w:val="001B7341"/>
    <w:rsid w:val="001C4F7D"/>
    <w:rsid w:val="001C60FB"/>
    <w:rsid w:val="001D1B9B"/>
    <w:rsid w:val="001D2A3E"/>
    <w:rsid w:val="001D591A"/>
    <w:rsid w:val="001E56F9"/>
    <w:rsid w:val="001E6717"/>
    <w:rsid w:val="001F2B0D"/>
    <w:rsid w:val="001F5E5A"/>
    <w:rsid w:val="0020760C"/>
    <w:rsid w:val="0021173B"/>
    <w:rsid w:val="00226E46"/>
    <w:rsid w:val="00234782"/>
    <w:rsid w:val="00236111"/>
    <w:rsid w:val="00243229"/>
    <w:rsid w:val="00253B55"/>
    <w:rsid w:val="0025665E"/>
    <w:rsid w:val="0027101C"/>
    <w:rsid w:val="00271D14"/>
    <w:rsid w:val="0027763F"/>
    <w:rsid w:val="00277691"/>
    <w:rsid w:val="0027797E"/>
    <w:rsid w:val="00282196"/>
    <w:rsid w:val="00286871"/>
    <w:rsid w:val="00290BF6"/>
    <w:rsid w:val="002947F8"/>
    <w:rsid w:val="002A7AE3"/>
    <w:rsid w:val="002B51BF"/>
    <w:rsid w:val="002C12B9"/>
    <w:rsid w:val="002C1C79"/>
    <w:rsid w:val="002C5DA6"/>
    <w:rsid w:val="002D0DB9"/>
    <w:rsid w:val="002D25D3"/>
    <w:rsid w:val="002D3DD8"/>
    <w:rsid w:val="002D3F27"/>
    <w:rsid w:val="002D6FC3"/>
    <w:rsid w:val="002E4675"/>
    <w:rsid w:val="002F038A"/>
    <w:rsid w:val="002F07E7"/>
    <w:rsid w:val="002F33E5"/>
    <w:rsid w:val="00304C29"/>
    <w:rsid w:val="00307BD7"/>
    <w:rsid w:val="003161FE"/>
    <w:rsid w:val="00317D35"/>
    <w:rsid w:val="0032299F"/>
    <w:rsid w:val="00325E09"/>
    <w:rsid w:val="00327643"/>
    <w:rsid w:val="00336273"/>
    <w:rsid w:val="003450E7"/>
    <w:rsid w:val="003464D0"/>
    <w:rsid w:val="00362BA4"/>
    <w:rsid w:val="00362C14"/>
    <w:rsid w:val="00380786"/>
    <w:rsid w:val="00383303"/>
    <w:rsid w:val="00383B2D"/>
    <w:rsid w:val="0038655A"/>
    <w:rsid w:val="00395A9E"/>
    <w:rsid w:val="0039707E"/>
    <w:rsid w:val="003A0125"/>
    <w:rsid w:val="003A16FE"/>
    <w:rsid w:val="003A2E8E"/>
    <w:rsid w:val="003B22CA"/>
    <w:rsid w:val="003B613F"/>
    <w:rsid w:val="003C2F7C"/>
    <w:rsid w:val="003D100E"/>
    <w:rsid w:val="003E0C23"/>
    <w:rsid w:val="003E1D33"/>
    <w:rsid w:val="003E3538"/>
    <w:rsid w:val="003E64D7"/>
    <w:rsid w:val="003E650C"/>
    <w:rsid w:val="0040106B"/>
    <w:rsid w:val="0040525E"/>
    <w:rsid w:val="00405E4B"/>
    <w:rsid w:val="004076BC"/>
    <w:rsid w:val="00414879"/>
    <w:rsid w:val="00414D5A"/>
    <w:rsid w:val="00414E3F"/>
    <w:rsid w:val="004168D5"/>
    <w:rsid w:val="00420830"/>
    <w:rsid w:val="00422457"/>
    <w:rsid w:val="0042367C"/>
    <w:rsid w:val="00425A12"/>
    <w:rsid w:val="00425A1E"/>
    <w:rsid w:val="00425C0B"/>
    <w:rsid w:val="00430F43"/>
    <w:rsid w:val="004315E3"/>
    <w:rsid w:val="00440B73"/>
    <w:rsid w:val="0044449E"/>
    <w:rsid w:val="00446D73"/>
    <w:rsid w:val="0045061F"/>
    <w:rsid w:val="0045754C"/>
    <w:rsid w:val="00460290"/>
    <w:rsid w:val="00462B18"/>
    <w:rsid w:val="00463A41"/>
    <w:rsid w:val="00465C4B"/>
    <w:rsid w:val="00467CE2"/>
    <w:rsid w:val="00481ECC"/>
    <w:rsid w:val="004846A7"/>
    <w:rsid w:val="00485939"/>
    <w:rsid w:val="00485E96"/>
    <w:rsid w:val="00490711"/>
    <w:rsid w:val="0049440D"/>
    <w:rsid w:val="004959ED"/>
    <w:rsid w:val="004970C9"/>
    <w:rsid w:val="004B49C9"/>
    <w:rsid w:val="004C49C2"/>
    <w:rsid w:val="004C4E89"/>
    <w:rsid w:val="004D277D"/>
    <w:rsid w:val="004D5A30"/>
    <w:rsid w:val="004E1391"/>
    <w:rsid w:val="004F0263"/>
    <w:rsid w:val="004F3155"/>
    <w:rsid w:val="004F3CAC"/>
    <w:rsid w:val="0050186D"/>
    <w:rsid w:val="0050259F"/>
    <w:rsid w:val="00536FBB"/>
    <w:rsid w:val="00546212"/>
    <w:rsid w:val="0055130F"/>
    <w:rsid w:val="00555A58"/>
    <w:rsid w:val="00560562"/>
    <w:rsid w:val="0056238B"/>
    <w:rsid w:val="00563673"/>
    <w:rsid w:val="005763B3"/>
    <w:rsid w:val="00580538"/>
    <w:rsid w:val="0058058D"/>
    <w:rsid w:val="0058467A"/>
    <w:rsid w:val="00584E59"/>
    <w:rsid w:val="00586430"/>
    <w:rsid w:val="0058656D"/>
    <w:rsid w:val="005A0936"/>
    <w:rsid w:val="005A1FA9"/>
    <w:rsid w:val="005A74BB"/>
    <w:rsid w:val="005A7EF5"/>
    <w:rsid w:val="005C181C"/>
    <w:rsid w:val="005C4033"/>
    <w:rsid w:val="005D0965"/>
    <w:rsid w:val="005D1BB2"/>
    <w:rsid w:val="005D1D38"/>
    <w:rsid w:val="005D5C0C"/>
    <w:rsid w:val="005D5E07"/>
    <w:rsid w:val="005D7C60"/>
    <w:rsid w:val="005E15A6"/>
    <w:rsid w:val="005E506D"/>
    <w:rsid w:val="005E5262"/>
    <w:rsid w:val="005F30C4"/>
    <w:rsid w:val="005F6A77"/>
    <w:rsid w:val="005F6BD9"/>
    <w:rsid w:val="00603321"/>
    <w:rsid w:val="00605AC5"/>
    <w:rsid w:val="00621B48"/>
    <w:rsid w:val="0062328C"/>
    <w:rsid w:val="00633E5A"/>
    <w:rsid w:val="0063437A"/>
    <w:rsid w:val="0063525E"/>
    <w:rsid w:val="00636CD2"/>
    <w:rsid w:val="006377F7"/>
    <w:rsid w:val="00644CD3"/>
    <w:rsid w:val="0064792D"/>
    <w:rsid w:val="00650874"/>
    <w:rsid w:val="006520AD"/>
    <w:rsid w:val="0065232D"/>
    <w:rsid w:val="00653337"/>
    <w:rsid w:val="006548FF"/>
    <w:rsid w:val="00656652"/>
    <w:rsid w:val="00662E1E"/>
    <w:rsid w:val="00663D41"/>
    <w:rsid w:val="00670EC6"/>
    <w:rsid w:val="00675F7E"/>
    <w:rsid w:val="00683EB2"/>
    <w:rsid w:val="006856D6"/>
    <w:rsid w:val="00690E8A"/>
    <w:rsid w:val="0069296B"/>
    <w:rsid w:val="006935CE"/>
    <w:rsid w:val="00694B1D"/>
    <w:rsid w:val="0069530D"/>
    <w:rsid w:val="006A210E"/>
    <w:rsid w:val="006A7B2F"/>
    <w:rsid w:val="006B3307"/>
    <w:rsid w:val="006B45BD"/>
    <w:rsid w:val="006D51DA"/>
    <w:rsid w:val="006D62CF"/>
    <w:rsid w:val="006E2B82"/>
    <w:rsid w:val="006E70BB"/>
    <w:rsid w:val="006F4939"/>
    <w:rsid w:val="007061F4"/>
    <w:rsid w:val="00706445"/>
    <w:rsid w:val="0071022C"/>
    <w:rsid w:val="00712D24"/>
    <w:rsid w:val="00715F47"/>
    <w:rsid w:val="007209F4"/>
    <w:rsid w:val="007308BD"/>
    <w:rsid w:val="00731319"/>
    <w:rsid w:val="00733376"/>
    <w:rsid w:val="0073569D"/>
    <w:rsid w:val="00735A39"/>
    <w:rsid w:val="00737781"/>
    <w:rsid w:val="007412DC"/>
    <w:rsid w:val="0074133F"/>
    <w:rsid w:val="00746C70"/>
    <w:rsid w:val="00747754"/>
    <w:rsid w:val="00751CD7"/>
    <w:rsid w:val="00756D3E"/>
    <w:rsid w:val="007625F8"/>
    <w:rsid w:val="00767B4A"/>
    <w:rsid w:val="007732D7"/>
    <w:rsid w:val="007745CF"/>
    <w:rsid w:val="007838E8"/>
    <w:rsid w:val="00791856"/>
    <w:rsid w:val="00797EAB"/>
    <w:rsid w:val="007A0C76"/>
    <w:rsid w:val="007A2386"/>
    <w:rsid w:val="007A294E"/>
    <w:rsid w:val="007A6463"/>
    <w:rsid w:val="007B1CA3"/>
    <w:rsid w:val="007B2EE6"/>
    <w:rsid w:val="007B6488"/>
    <w:rsid w:val="007B653E"/>
    <w:rsid w:val="007B7B99"/>
    <w:rsid w:val="007C1AA0"/>
    <w:rsid w:val="007C3BDC"/>
    <w:rsid w:val="007C77F9"/>
    <w:rsid w:val="007D1620"/>
    <w:rsid w:val="007D4CAB"/>
    <w:rsid w:val="007D6E1D"/>
    <w:rsid w:val="007D789D"/>
    <w:rsid w:val="007E3A60"/>
    <w:rsid w:val="007E4BB0"/>
    <w:rsid w:val="007E56AE"/>
    <w:rsid w:val="007E64A4"/>
    <w:rsid w:val="007E7964"/>
    <w:rsid w:val="007F240A"/>
    <w:rsid w:val="007F283F"/>
    <w:rsid w:val="007F4EC3"/>
    <w:rsid w:val="007F576E"/>
    <w:rsid w:val="00801CA1"/>
    <w:rsid w:val="00802507"/>
    <w:rsid w:val="00805659"/>
    <w:rsid w:val="00807B9D"/>
    <w:rsid w:val="008117C7"/>
    <w:rsid w:val="00814A81"/>
    <w:rsid w:val="008231F8"/>
    <w:rsid w:val="0082397F"/>
    <w:rsid w:val="0082608D"/>
    <w:rsid w:val="008269C6"/>
    <w:rsid w:val="008317A5"/>
    <w:rsid w:val="00831D99"/>
    <w:rsid w:val="0084233B"/>
    <w:rsid w:val="008436AD"/>
    <w:rsid w:val="00843AF9"/>
    <w:rsid w:val="00845E0F"/>
    <w:rsid w:val="008463FB"/>
    <w:rsid w:val="00854BCD"/>
    <w:rsid w:val="00863B3C"/>
    <w:rsid w:val="0086452B"/>
    <w:rsid w:val="008B0566"/>
    <w:rsid w:val="008B1EE6"/>
    <w:rsid w:val="008B2958"/>
    <w:rsid w:val="008C23C7"/>
    <w:rsid w:val="008D26AD"/>
    <w:rsid w:val="008E2A0B"/>
    <w:rsid w:val="008E52EB"/>
    <w:rsid w:val="008E5E47"/>
    <w:rsid w:val="008F0D6E"/>
    <w:rsid w:val="00900C9C"/>
    <w:rsid w:val="009316C7"/>
    <w:rsid w:val="00932C02"/>
    <w:rsid w:val="009355EF"/>
    <w:rsid w:val="009360A0"/>
    <w:rsid w:val="00941EB2"/>
    <w:rsid w:val="0094428F"/>
    <w:rsid w:val="00945685"/>
    <w:rsid w:val="0095323F"/>
    <w:rsid w:val="00954059"/>
    <w:rsid w:val="009556C3"/>
    <w:rsid w:val="00957897"/>
    <w:rsid w:val="0096495D"/>
    <w:rsid w:val="009666D3"/>
    <w:rsid w:val="00971662"/>
    <w:rsid w:val="00977831"/>
    <w:rsid w:val="00982BC6"/>
    <w:rsid w:val="009875DD"/>
    <w:rsid w:val="00995F0B"/>
    <w:rsid w:val="009B0D81"/>
    <w:rsid w:val="009B47C8"/>
    <w:rsid w:val="009B7694"/>
    <w:rsid w:val="009C3EA1"/>
    <w:rsid w:val="009C4C6A"/>
    <w:rsid w:val="009C6C18"/>
    <w:rsid w:val="009D339D"/>
    <w:rsid w:val="009E1D12"/>
    <w:rsid w:val="009E1F0F"/>
    <w:rsid w:val="009E2DAD"/>
    <w:rsid w:val="009F3B04"/>
    <w:rsid w:val="009F4E1D"/>
    <w:rsid w:val="00A03D91"/>
    <w:rsid w:val="00A07C2A"/>
    <w:rsid w:val="00A11379"/>
    <w:rsid w:val="00A12099"/>
    <w:rsid w:val="00A12A66"/>
    <w:rsid w:val="00A2548B"/>
    <w:rsid w:val="00A33FBD"/>
    <w:rsid w:val="00A45026"/>
    <w:rsid w:val="00A52BF3"/>
    <w:rsid w:val="00A56213"/>
    <w:rsid w:val="00A56949"/>
    <w:rsid w:val="00A62F4F"/>
    <w:rsid w:val="00A63783"/>
    <w:rsid w:val="00A63ED1"/>
    <w:rsid w:val="00A653BF"/>
    <w:rsid w:val="00A67EFB"/>
    <w:rsid w:val="00A71C9D"/>
    <w:rsid w:val="00A82068"/>
    <w:rsid w:val="00A94B08"/>
    <w:rsid w:val="00AA2086"/>
    <w:rsid w:val="00AA4A36"/>
    <w:rsid w:val="00AC0BB0"/>
    <w:rsid w:val="00AD2E22"/>
    <w:rsid w:val="00AD412D"/>
    <w:rsid w:val="00AD4F1C"/>
    <w:rsid w:val="00AD4FED"/>
    <w:rsid w:val="00AE4E38"/>
    <w:rsid w:val="00AF0C4A"/>
    <w:rsid w:val="00B05E13"/>
    <w:rsid w:val="00B07827"/>
    <w:rsid w:val="00B12AB3"/>
    <w:rsid w:val="00B152FC"/>
    <w:rsid w:val="00B16FB8"/>
    <w:rsid w:val="00B24705"/>
    <w:rsid w:val="00B4297B"/>
    <w:rsid w:val="00B52302"/>
    <w:rsid w:val="00B67E05"/>
    <w:rsid w:val="00B71DAB"/>
    <w:rsid w:val="00B826E2"/>
    <w:rsid w:val="00B87145"/>
    <w:rsid w:val="00BA123A"/>
    <w:rsid w:val="00BA139E"/>
    <w:rsid w:val="00BA4EEB"/>
    <w:rsid w:val="00BA52B7"/>
    <w:rsid w:val="00BA56D1"/>
    <w:rsid w:val="00BB38FC"/>
    <w:rsid w:val="00BB6035"/>
    <w:rsid w:val="00BB613F"/>
    <w:rsid w:val="00BC1124"/>
    <w:rsid w:val="00BC34A7"/>
    <w:rsid w:val="00BC51E2"/>
    <w:rsid w:val="00BD0E61"/>
    <w:rsid w:val="00BD26EB"/>
    <w:rsid w:val="00BD28BA"/>
    <w:rsid w:val="00BE35E3"/>
    <w:rsid w:val="00BE3965"/>
    <w:rsid w:val="00C0768B"/>
    <w:rsid w:val="00C108F6"/>
    <w:rsid w:val="00C13DE2"/>
    <w:rsid w:val="00C15DC1"/>
    <w:rsid w:val="00C16D94"/>
    <w:rsid w:val="00C235B4"/>
    <w:rsid w:val="00C272BF"/>
    <w:rsid w:val="00C3177E"/>
    <w:rsid w:val="00C33309"/>
    <w:rsid w:val="00C42C91"/>
    <w:rsid w:val="00C47EDB"/>
    <w:rsid w:val="00C52D10"/>
    <w:rsid w:val="00C557BE"/>
    <w:rsid w:val="00C61D28"/>
    <w:rsid w:val="00C61F91"/>
    <w:rsid w:val="00C6276B"/>
    <w:rsid w:val="00C716A7"/>
    <w:rsid w:val="00C71CDE"/>
    <w:rsid w:val="00C72AE8"/>
    <w:rsid w:val="00C87C4C"/>
    <w:rsid w:val="00C90C98"/>
    <w:rsid w:val="00CA1187"/>
    <w:rsid w:val="00CA7331"/>
    <w:rsid w:val="00CB277E"/>
    <w:rsid w:val="00CC10E7"/>
    <w:rsid w:val="00CC7C87"/>
    <w:rsid w:val="00CD29BA"/>
    <w:rsid w:val="00CD742C"/>
    <w:rsid w:val="00CE2795"/>
    <w:rsid w:val="00CE3120"/>
    <w:rsid w:val="00CE7CBD"/>
    <w:rsid w:val="00CF0A28"/>
    <w:rsid w:val="00CF6924"/>
    <w:rsid w:val="00D016FE"/>
    <w:rsid w:val="00D07E36"/>
    <w:rsid w:val="00D10BD9"/>
    <w:rsid w:val="00D10C0B"/>
    <w:rsid w:val="00D134CB"/>
    <w:rsid w:val="00D15770"/>
    <w:rsid w:val="00D26E47"/>
    <w:rsid w:val="00D34C57"/>
    <w:rsid w:val="00D35C87"/>
    <w:rsid w:val="00D46981"/>
    <w:rsid w:val="00D50236"/>
    <w:rsid w:val="00D53F7A"/>
    <w:rsid w:val="00D55D82"/>
    <w:rsid w:val="00D711AE"/>
    <w:rsid w:val="00D75AF0"/>
    <w:rsid w:val="00D83D6D"/>
    <w:rsid w:val="00D87A32"/>
    <w:rsid w:val="00D9126C"/>
    <w:rsid w:val="00D91D32"/>
    <w:rsid w:val="00DA106D"/>
    <w:rsid w:val="00DC1EF7"/>
    <w:rsid w:val="00DD173A"/>
    <w:rsid w:val="00DD48A8"/>
    <w:rsid w:val="00DE2716"/>
    <w:rsid w:val="00DE32A1"/>
    <w:rsid w:val="00DE6573"/>
    <w:rsid w:val="00DF3A53"/>
    <w:rsid w:val="00E11987"/>
    <w:rsid w:val="00E12FEE"/>
    <w:rsid w:val="00E15541"/>
    <w:rsid w:val="00E15732"/>
    <w:rsid w:val="00E16E89"/>
    <w:rsid w:val="00E26781"/>
    <w:rsid w:val="00E26CEE"/>
    <w:rsid w:val="00E315E3"/>
    <w:rsid w:val="00E54EE9"/>
    <w:rsid w:val="00E556C8"/>
    <w:rsid w:val="00E55A2B"/>
    <w:rsid w:val="00E61325"/>
    <w:rsid w:val="00E657BF"/>
    <w:rsid w:val="00E66B67"/>
    <w:rsid w:val="00E76AED"/>
    <w:rsid w:val="00E94B02"/>
    <w:rsid w:val="00EA06D9"/>
    <w:rsid w:val="00EA24FA"/>
    <w:rsid w:val="00EB195B"/>
    <w:rsid w:val="00EB2A68"/>
    <w:rsid w:val="00EB7250"/>
    <w:rsid w:val="00EC3AEB"/>
    <w:rsid w:val="00EC6439"/>
    <w:rsid w:val="00ED0A47"/>
    <w:rsid w:val="00ED1C14"/>
    <w:rsid w:val="00ED2536"/>
    <w:rsid w:val="00F04A48"/>
    <w:rsid w:val="00F05B6C"/>
    <w:rsid w:val="00F06117"/>
    <w:rsid w:val="00F10298"/>
    <w:rsid w:val="00F11031"/>
    <w:rsid w:val="00F113C2"/>
    <w:rsid w:val="00F17FA9"/>
    <w:rsid w:val="00F20ED7"/>
    <w:rsid w:val="00F25A3A"/>
    <w:rsid w:val="00F25CAC"/>
    <w:rsid w:val="00F27D06"/>
    <w:rsid w:val="00F30A9F"/>
    <w:rsid w:val="00F310BD"/>
    <w:rsid w:val="00F3417D"/>
    <w:rsid w:val="00F40D97"/>
    <w:rsid w:val="00F50D50"/>
    <w:rsid w:val="00F5264D"/>
    <w:rsid w:val="00F54C0A"/>
    <w:rsid w:val="00F57DA5"/>
    <w:rsid w:val="00F63EF1"/>
    <w:rsid w:val="00F66C10"/>
    <w:rsid w:val="00F80F3E"/>
    <w:rsid w:val="00F8524D"/>
    <w:rsid w:val="00F86E10"/>
    <w:rsid w:val="00F92206"/>
    <w:rsid w:val="00F94820"/>
    <w:rsid w:val="00F94EDE"/>
    <w:rsid w:val="00F94F2D"/>
    <w:rsid w:val="00F965D7"/>
    <w:rsid w:val="00FB3426"/>
    <w:rsid w:val="00FC2BE9"/>
    <w:rsid w:val="00FC7F0E"/>
    <w:rsid w:val="00FD7369"/>
    <w:rsid w:val="00FE54CD"/>
    <w:rsid w:val="00FF5F2B"/>
    <w:rsid w:val="08D91C49"/>
    <w:rsid w:val="1DFA89B2"/>
    <w:rsid w:val="2330AA73"/>
    <w:rsid w:val="5C3413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2B27C"/>
  <w15:chartTrackingRefBased/>
  <w15:docId w15:val="{415DE51F-4ECB-EA47-9ADB-E0A67DDB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6E47"/>
  </w:style>
  <w:style w:type="paragraph" w:styleId="Titolo1">
    <w:name w:val="heading 1"/>
    <w:basedOn w:val="Normale"/>
    <w:next w:val="Normale"/>
    <w:link w:val="Titolo1Carattere"/>
    <w:uiPriority w:val="9"/>
    <w:qFormat/>
    <w:rsid w:val="00186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86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861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861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861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861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61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61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61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61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861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861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861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861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861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61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61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61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6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61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61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61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61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61A7"/>
    <w:rPr>
      <w:i/>
      <w:iCs/>
      <w:color w:val="404040" w:themeColor="text1" w:themeTint="BF"/>
    </w:rPr>
  </w:style>
  <w:style w:type="paragraph" w:styleId="Paragrafoelenco">
    <w:name w:val="List Paragraph"/>
    <w:basedOn w:val="Normale"/>
    <w:uiPriority w:val="34"/>
    <w:qFormat/>
    <w:rsid w:val="001861A7"/>
    <w:pPr>
      <w:ind w:left="720"/>
      <w:contextualSpacing/>
    </w:pPr>
  </w:style>
  <w:style w:type="character" w:styleId="Enfasiintensa">
    <w:name w:val="Intense Emphasis"/>
    <w:basedOn w:val="Carpredefinitoparagrafo"/>
    <w:uiPriority w:val="21"/>
    <w:qFormat/>
    <w:rsid w:val="001861A7"/>
    <w:rPr>
      <w:i/>
      <w:iCs/>
      <w:color w:val="0F4761" w:themeColor="accent1" w:themeShade="BF"/>
    </w:rPr>
  </w:style>
  <w:style w:type="paragraph" w:styleId="Citazioneintensa">
    <w:name w:val="Intense Quote"/>
    <w:basedOn w:val="Normale"/>
    <w:next w:val="Normale"/>
    <w:link w:val="CitazioneintensaCarattere"/>
    <w:uiPriority w:val="30"/>
    <w:qFormat/>
    <w:rsid w:val="00186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861A7"/>
    <w:rPr>
      <w:i/>
      <w:iCs/>
      <w:color w:val="0F4761" w:themeColor="accent1" w:themeShade="BF"/>
    </w:rPr>
  </w:style>
  <w:style w:type="character" w:styleId="Riferimentointenso">
    <w:name w:val="Intense Reference"/>
    <w:basedOn w:val="Carpredefinitoparagrafo"/>
    <w:uiPriority w:val="32"/>
    <w:qFormat/>
    <w:rsid w:val="001861A7"/>
    <w:rPr>
      <w:b/>
      <w:bCs/>
      <w:smallCaps/>
      <w:color w:val="0F4761" w:themeColor="accent1" w:themeShade="BF"/>
      <w:spacing w:val="5"/>
    </w:rPr>
  </w:style>
  <w:style w:type="paragraph" w:styleId="NormaleWeb">
    <w:name w:val="Normal (Web)"/>
    <w:basedOn w:val="Normale"/>
    <w:uiPriority w:val="99"/>
    <w:semiHidden/>
    <w:unhideWhenUsed/>
    <w:rsid w:val="00395A9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uiPriority w:val="99"/>
    <w:unhideWhenUsed/>
    <w:rsid w:val="0003774E"/>
    <w:rPr>
      <w:color w:val="0563C1"/>
      <w:u w:val="single"/>
    </w:rPr>
  </w:style>
  <w:style w:type="paragraph" w:styleId="Nessunaspaziatura">
    <w:name w:val="No Spacing"/>
    <w:uiPriority w:val="1"/>
    <w:qFormat/>
    <w:rsid w:val="0003774E"/>
    <w:pPr>
      <w:spacing w:after="0" w:line="240" w:lineRule="auto"/>
    </w:pPr>
  </w:style>
  <w:style w:type="paragraph" w:styleId="Revisione">
    <w:name w:val="Revision"/>
    <w:hidden/>
    <w:uiPriority w:val="99"/>
    <w:semiHidden/>
    <w:rsid w:val="00A63783"/>
    <w:pPr>
      <w:spacing w:after="0" w:line="240" w:lineRule="auto"/>
    </w:pPr>
  </w:style>
  <w:style w:type="character" w:styleId="Enfasigrassetto">
    <w:name w:val="Strong"/>
    <w:basedOn w:val="Carpredefinitoparagrafo"/>
    <w:uiPriority w:val="22"/>
    <w:qFormat/>
    <w:rsid w:val="00156BDA"/>
    <w:rPr>
      <w:b/>
      <w:bCs/>
    </w:rPr>
  </w:style>
  <w:style w:type="paragraph" w:styleId="Intestazione">
    <w:name w:val="header"/>
    <w:basedOn w:val="Normale"/>
    <w:link w:val="IntestazioneCarattere"/>
    <w:uiPriority w:val="99"/>
    <w:unhideWhenUsed/>
    <w:rsid w:val="003D10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100E"/>
  </w:style>
  <w:style w:type="paragraph" w:styleId="Pidipagina">
    <w:name w:val="footer"/>
    <w:basedOn w:val="Normale"/>
    <w:link w:val="PidipaginaCarattere"/>
    <w:uiPriority w:val="99"/>
    <w:unhideWhenUsed/>
    <w:rsid w:val="003D10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100E"/>
  </w:style>
  <w:style w:type="character" w:customStyle="1" w:styleId="apple-converted-space">
    <w:name w:val="apple-converted-space"/>
    <w:basedOn w:val="Carpredefinitoparagrafo"/>
    <w:rsid w:val="00F92206"/>
  </w:style>
  <w:style w:type="paragraph" w:customStyle="1" w:styleId="default">
    <w:name w:val="default"/>
    <w:basedOn w:val="Normale"/>
    <w:rsid w:val="00F92206"/>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Menzionenonrisolta">
    <w:name w:val="Unresolved Mention"/>
    <w:basedOn w:val="Carpredefinitoparagrafo"/>
    <w:uiPriority w:val="99"/>
    <w:semiHidden/>
    <w:unhideWhenUsed/>
    <w:rsid w:val="00187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3574">
      <w:bodyDiv w:val="1"/>
      <w:marLeft w:val="0"/>
      <w:marRight w:val="0"/>
      <w:marTop w:val="0"/>
      <w:marBottom w:val="0"/>
      <w:divBdr>
        <w:top w:val="none" w:sz="0" w:space="0" w:color="auto"/>
        <w:left w:val="none" w:sz="0" w:space="0" w:color="auto"/>
        <w:bottom w:val="none" w:sz="0" w:space="0" w:color="auto"/>
        <w:right w:val="none" w:sz="0" w:space="0" w:color="auto"/>
      </w:divBdr>
    </w:div>
    <w:div w:id="288360290">
      <w:bodyDiv w:val="1"/>
      <w:marLeft w:val="0"/>
      <w:marRight w:val="0"/>
      <w:marTop w:val="0"/>
      <w:marBottom w:val="0"/>
      <w:divBdr>
        <w:top w:val="none" w:sz="0" w:space="0" w:color="auto"/>
        <w:left w:val="none" w:sz="0" w:space="0" w:color="auto"/>
        <w:bottom w:val="none" w:sz="0" w:space="0" w:color="auto"/>
        <w:right w:val="none" w:sz="0" w:space="0" w:color="auto"/>
      </w:divBdr>
    </w:div>
    <w:div w:id="304093234">
      <w:bodyDiv w:val="1"/>
      <w:marLeft w:val="0"/>
      <w:marRight w:val="0"/>
      <w:marTop w:val="0"/>
      <w:marBottom w:val="0"/>
      <w:divBdr>
        <w:top w:val="none" w:sz="0" w:space="0" w:color="auto"/>
        <w:left w:val="none" w:sz="0" w:space="0" w:color="auto"/>
        <w:bottom w:val="none" w:sz="0" w:space="0" w:color="auto"/>
        <w:right w:val="none" w:sz="0" w:space="0" w:color="auto"/>
      </w:divBdr>
    </w:div>
    <w:div w:id="334958742">
      <w:bodyDiv w:val="1"/>
      <w:marLeft w:val="0"/>
      <w:marRight w:val="0"/>
      <w:marTop w:val="0"/>
      <w:marBottom w:val="0"/>
      <w:divBdr>
        <w:top w:val="none" w:sz="0" w:space="0" w:color="auto"/>
        <w:left w:val="none" w:sz="0" w:space="0" w:color="auto"/>
        <w:bottom w:val="none" w:sz="0" w:space="0" w:color="auto"/>
        <w:right w:val="none" w:sz="0" w:space="0" w:color="auto"/>
      </w:divBdr>
      <w:divsChild>
        <w:div w:id="1427848098">
          <w:marLeft w:val="465"/>
          <w:marRight w:val="0"/>
          <w:marTop w:val="0"/>
          <w:marBottom w:val="0"/>
          <w:divBdr>
            <w:top w:val="none" w:sz="0" w:space="0" w:color="auto"/>
            <w:left w:val="none" w:sz="0" w:space="0" w:color="auto"/>
            <w:bottom w:val="none" w:sz="0" w:space="0" w:color="auto"/>
            <w:right w:val="none" w:sz="0" w:space="0" w:color="auto"/>
          </w:divBdr>
          <w:divsChild>
            <w:div w:id="632901920">
              <w:marLeft w:val="0"/>
              <w:marRight w:val="0"/>
              <w:marTop w:val="0"/>
              <w:marBottom w:val="0"/>
              <w:divBdr>
                <w:top w:val="none" w:sz="0" w:space="0" w:color="auto"/>
                <w:left w:val="none" w:sz="0" w:space="0" w:color="auto"/>
                <w:bottom w:val="none" w:sz="0" w:space="0" w:color="auto"/>
                <w:right w:val="none" w:sz="0" w:space="0" w:color="auto"/>
              </w:divBdr>
              <w:divsChild>
                <w:div w:id="1917786902">
                  <w:marLeft w:val="0"/>
                  <w:marRight w:val="0"/>
                  <w:marTop w:val="0"/>
                  <w:marBottom w:val="0"/>
                  <w:divBdr>
                    <w:top w:val="none" w:sz="0" w:space="0" w:color="auto"/>
                    <w:left w:val="single" w:sz="6" w:space="12" w:color="115EA3"/>
                    <w:bottom w:val="none" w:sz="0" w:space="0" w:color="auto"/>
                    <w:right w:val="none" w:sz="0" w:space="12" w:color="auto"/>
                  </w:divBdr>
                  <w:divsChild>
                    <w:div w:id="1532958101">
                      <w:marLeft w:val="0"/>
                      <w:marRight w:val="0"/>
                      <w:marTop w:val="0"/>
                      <w:marBottom w:val="0"/>
                      <w:divBdr>
                        <w:top w:val="none" w:sz="0" w:space="0" w:color="auto"/>
                        <w:left w:val="none" w:sz="0" w:space="0" w:color="auto"/>
                        <w:bottom w:val="none" w:sz="0" w:space="0" w:color="auto"/>
                        <w:right w:val="none" w:sz="0" w:space="0" w:color="auto"/>
                      </w:divBdr>
                      <w:divsChild>
                        <w:div w:id="871922165">
                          <w:marLeft w:val="0"/>
                          <w:marRight w:val="0"/>
                          <w:marTop w:val="0"/>
                          <w:marBottom w:val="0"/>
                          <w:divBdr>
                            <w:top w:val="none" w:sz="0" w:space="0" w:color="auto"/>
                            <w:left w:val="none" w:sz="0" w:space="0" w:color="auto"/>
                            <w:bottom w:val="none" w:sz="0" w:space="0" w:color="auto"/>
                            <w:right w:val="none" w:sz="0" w:space="0" w:color="auto"/>
                          </w:divBdr>
                          <w:divsChild>
                            <w:div w:id="1173185804">
                              <w:marLeft w:val="0"/>
                              <w:marRight w:val="0"/>
                              <w:marTop w:val="0"/>
                              <w:marBottom w:val="0"/>
                              <w:divBdr>
                                <w:top w:val="none" w:sz="0" w:space="0" w:color="auto"/>
                                <w:left w:val="none" w:sz="0" w:space="0" w:color="auto"/>
                                <w:bottom w:val="none" w:sz="0" w:space="0" w:color="auto"/>
                                <w:right w:val="none" w:sz="0" w:space="0" w:color="auto"/>
                              </w:divBdr>
                              <w:divsChild>
                                <w:div w:id="13315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830043">
          <w:marLeft w:val="780"/>
          <w:marRight w:val="0"/>
          <w:marTop w:val="180"/>
          <w:marBottom w:val="0"/>
          <w:divBdr>
            <w:top w:val="none" w:sz="0" w:space="0" w:color="auto"/>
            <w:left w:val="none" w:sz="0" w:space="0" w:color="auto"/>
            <w:bottom w:val="none" w:sz="0" w:space="0" w:color="auto"/>
            <w:right w:val="none" w:sz="0" w:space="0" w:color="auto"/>
          </w:divBdr>
        </w:div>
        <w:div w:id="630673654">
          <w:marLeft w:val="465"/>
          <w:marRight w:val="0"/>
          <w:marTop w:val="0"/>
          <w:marBottom w:val="0"/>
          <w:divBdr>
            <w:top w:val="none" w:sz="0" w:space="0" w:color="auto"/>
            <w:left w:val="none" w:sz="0" w:space="0" w:color="auto"/>
            <w:bottom w:val="none" w:sz="0" w:space="0" w:color="auto"/>
            <w:right w:val="none" w:sz="0" w:space="0" w:color="auto"/>
          </w:divBdr>
          <w:divsChild>
            <w:div w:id="1809123683">
              <w:marLeft w:val="0"/>
              <w:marRight w:val="0"/>
              <w:marTop w:val="0"/>
              <w:marBottom w:val="0"/>
              <w:divBdr>
                <w:top w:val="none" w:sz="0" w:space="0" w:color="auto"/>
                <w:left w:val="none" w:sz="0" w:space="0" w:color="auto"/>
                <w:bottom w:val="none" w:sz="0" w:space="0" w:color="auto"/>
                <w:right w:val="none" w:sz="0" w:space="0" w:color="auto"/>
              </w:divBdr>
              <w:divsChild>
                <w:div w:id="243146970">
                  <w:marLeft w:val="0"/>
                  <w:marRight w:val="0"/>
                  <w:marTop w:val="0"/>
                  <w:marBottom w:val="0"/>
                  <w:divBdr>
                    <w:top w:val="none" w:sz="0" w:space="0" w:color="auto"/>
                    <w:left w:val="single" w:sz="6" w:space="12" w:color="E0E0E0"/>
                    <w:bottom w:val="none" w:sz="0" w:space="0" w:color="auto"/>
                    <w:right w:val="none" w:sz="0" w:space="12" w:color="auto"/>
                  </w:divBdr>
                  <w:divsChild>
                    <w:div w:id="1735464265">
                      <w:marLeft w:val="0"/>
                      <w:marRight w:val="0"/>
                      <w:marTop w:val="0"/>
                      <w:marBottom w:val="0"/>
                      <w:divBdr>
                        <w:top w:val="none" w:sz="0" w:space="0" w:color="auto"/>
                        <w:left w:val="none" w:sz="0" w:space="0" w:color="auto"/>
                        <w:bottom w:val="none" w:sz="0" w:space="0" w:color="auto"/>
                        <w:right w:val="none" w:sz="0" w:space="0" w:color="auto"/>
                      </w:divBdr>
                      <w:divsChild>
                        <w:div w:id="163669736">
                          <w:marLeft w:val="0"/>
                          <w:marRight w:val="0"/>
                          <w:marTop w:val="0"/>
                          <w:marBottom w:val="0"/>
                          <w:divBdr>
                            <w:top w:val="none" w:sz="0" w:space="0" w:color="auto"/>
                            <w:left w:val="none" w:sz="0" w:space="0" w:color="auto"/>
                            <w:bottom w:val="none" w:sz="0" w:space="0" w:color="auto"/>
                            <w:right w:val="none" w:sz="0" w:space="0" w:color="auto"/>
                          </w:divBdr>
                          <w:divsChild>
                            <w:div w:id="1848902636">
                              <w:marLeft w:val="0"/>
                              <w:marRight w:val="0"/>
                              <w:marTop w:val="0"/>
                              <w:marBottom w:val="0"/>
                              <w:divBdr>
                                <w:top w:val="none" w:sz="0" w:space="0" w:color="auto"/>
                                <w:left w:val="none" w:sz="0" w:space="0" w:color="auto"/>
                                <w:bottom w:val="none" w:sz="0" w:space="0" w:color="auto"/>
                                <w:right w:val="none" w:sz="0" w:space="0" w:color="auto"/>
                              </w:divBdr>
                              <w:divsChild>
                                <w:div w:id="449275767">
                                  <w:marLeft w:val="0"/>
                                  <w:marRight w:val="0"/>
                                  <w:marTop w:val="0"/>
                                  <w:marBottom w:val="0"/>
                                  <w:divBdr>
                                    <w:top w:val="none" w:sz="0" w:space="0" w:color="auto"/>
                                    <w:left w:val="none" w:sz="0" w:space="0" w:color="auto"/>
                                    <w:bottom w:val="none" w:sz="0" w:space="0" w:color="auto"/>
                                    <w:right w:val="none" w:sz="0" w:space="0" w:color="auto"/>
                                  </w:divBdr>
                                  <w:divsChild>
                                    <w:div w:id="1546715616">
                                      <w:marLeft w:val="0"/>
                                      <w:marRight w:val="0"/>
                                      <w:marTop w:val="240"/>
                                      <w:marBottom w:val="240"/>
                                      <w:divBdr>
                                        <w:top w:val="none" w:sz="0" w:space="0" w:color="auto"/>
                                        <w:left w:val="none" w:sz="0" w:space="0" w:color="auto"/>
                                        <w:bottom w:val="none" w:sz="0" w:space="0" w:color="auto"/>
                                        <w:right w:val="none" w:sz="0" w:space="0" w:color="auto"/>
                                      </w:divBdr>
                                    </w:div>
                                    <w:div w:id="20852981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607786">
      <w:bodyDiv w:val="1"/>
      <w:marLeft w:val="0"/>
      <w:marRight w:val="0"/>
      <w:marTop w:val="0"/>
      <w:marBottom w:val="0"/>
      <w:divBdr>
        <w:top w:val="none" w:sz="0" w:space="0" w:color="auto"/>
        <w:left w:val="none" w:sz="0" w:space="0" w:color="auto"/>
        <w:bottom w:val="none" w:sz="0" w:space="0" w:color="auto"/>
        <w:right w:val="none" w:sz="0" w:space="0" w:color="auto"/>
      </w:divBdr>
    </w:div>
    <w:div w:id="503277325">
      <w:bodyDiv w:val="1"/>
      <w:marLeft w:val="0"/>
      <w:marRight w:val="0"/>
      <w:marTop w:val="0"/>
      <w:marBottom w:val="0"/>
      <w:divBdr>
        <w:top w:val="none" w:sz="0" w:space="0" w:color="auto"/>
        <w:left w:val="none" w:sz="0" w:space="0" w:color="auto"/>
        <w:bottom w:val="none" w:sz="0" w:space="0" w:color="auto"/>
        <w:right w:val="none" w:sz="0" w:space="0" w:color="auto"/>
      </w:divBdr>
    </w:div>
    <w:div w:id="548345790">
      <w:bodyDiv w:val="1"/>
      <w:marLeft w:val="0"/>
      <w:marRight w:val="0"/>
      <w:marTop w:val="0"/>
      <w:marBottom w:val="0"/>
      <w:divBdr>
        <w:top w:val="none" w:sz="0" w:space="0" w:color="auto"/>
        <w:left w:val="none" w:sz="0" w:space="0" w:color="auto"/>
        <w:bottom w:val="none" w:sz="0" w:space="0" w:color="auto"/>
        <w:right w:val="none" w:sz="0" w:space="0" w:color="auto"/>
      </w:divBdr>
    </w:div>
    <w:div w:id="612520899">
      <w:bodyDiv w:val="1"/>
      <w:marLeft w:val="0"/>
      <w:marRight w:val="0"/>
      <w:marTop w:val="0"/>
      <w:marBottom w:val="0"/>
      <w:divBdr>
        <w:top w:val="none" w:sz="0" w:space="0" w:color="auto"/>
        <w:left w:val="none" w:sz="0" w:space="0" w:color="auto"/>
        <w:bottom w:val="none" w:sz="0" w:space="0" w:color="auto"/>
        <w:right w:val="none" w:sz="0" w:space="0" w:color="auto"/>
      </w:divBdr>
    </w:div>
    <w:div w:id="700937299">
      <w:bodyDiv w:val="1"/>
      <w:marLeft w:val="0"/>
      <w:marRight w:val="0"/>
      <w:marTop w:val="0"/>
      <w:marBottom w:val="0"/>
      <w:divBdr>
        <w:top w:val="none" w:sz="0" w:space="0" w:color="auto"/>
        <w:left w:val="none" w:sz="0" w:space="0" w:color="auto"/>
        <w:bottom w:val="none" w:sz="0" w:space="0" w:color="auto"/>
        <w:right w:val="none" w:sz="0" w:space="0" w:color="auto"/>
      </w:divBdr>
    </w:div>
    <w:div w:id="809056996">
      <w:bodyDiv w:val="1"/>
      <w:marLeft w:val="0"/>
      <w:marRight w:val="0"/>
      <w:marTop w:val="0"/>
      <w:marBottom w:val="0"/>
      <w:divBdr>
        <w:top w:val="none" w:sz="0" w:space="0" w:color="auto"/>
        <w:left w:val="none" w:sz="0" w:space="0" w:color="auto"/>
        <w:bottom w:val="none" w:sz="0" w:space="0" w:color="auto"/>
        <w:right w:val="none" w:sz="0" w:space="0" w:color="auto"/>
      </w:divBdr>
      <w:divsChild>
        <w:div w:id="1934237839">
          <w:marLeft w:val="0"/>
          <w:marRight w:val="0"/>
          <w:marTop w:val="240"/>
          <w:marBottom w:val="0"/>
          <w:divBdr>
            <w:top w:val="none" w:sz="0" w:space="0" w:color="auto"/>
            <w:left w:val="none" w:sz="0" w:space="0" w:color="auto"/>
            <w:bottom w:val="none" w:sz="0" w:space="0" w:color="auto"/>
            <w:right w:val="none" w:sz="0" w:space="0" w:color="auto"/>
          </w:divBdr>
        </w:div>
        <w:div w:id="400296761">
          <w:marLeft w:val="0"/>
          <w:marRight w:val="0"/>
          <w:marTop w:val="240"/>
          <w:marBottom w:val="0"/>
          <w:divBdr>
            <w:top w:val="none" w:sz="0" w:space="0" w:color="auto"/>
            <w:left w:val="none" w:sz="0" w:space="0" w:color="auto"/>
            <w:bottom w:val="none" w:sz="0" w:space="0" w:color="auto"/>
            <w:right w:val="none" w:sz="0" w:space="0" w:color="auto"/>
          </w:divBdr>
        </w:div>
        <w:div w:id="593711145">
          <w:marLeft w:val="0"/>
          <w:marRight w:val="0"/>
          <w:marTop w:val="240"/>
          <w:marBottom w:val="0"/>
          <w:divBdr>
            <w:top w:val="none" w:sz="0" w:space="0" w:color="auto"/>
            <w:left w:val="none" w:sz="0" w:space="0" w:color="auto"/>
            <w:bottom w:val="none" w:sz="0" w:space="0" w:color="auto"/>
            <w:right w:val="none" w:sz="0" w:space="0" w:color="auto"/>
          </w:divBdr>
        </w:div>
        <w:div w:id="1586454519">
          <w:marLeft w:val="0"/>
          <w:marRight w:val="0"/>
          <w:marTop w:val="240"/>
          <w:marBottom w:val="0"/>
          <w:divBdr>
            <w:top w:val="none" w:sz="0" w:space="0" w:color="auto"/>
            <w:left w:val="none" w:sz="0" w:space="0" w:color="auto"/>
            <w:bottom w:val="none" w:sz="0" w:space="0" w:color="auto"/>
            <w:right w:val="none" w:sz="0" w:space="0" w:color="auto"/>
          </w:divBdr>
        </w:div>
        <w:div w:id="122382762">
          <w:marLeft w:val="0"/>
          <w:marRight w:val="0"/>
          <w:marTop w:val="240"/>
          <w:marBottom w:val="0"/>
          <w:divBdr>
            <w:top w:val="none" w:sz="0" w:space="0" w:color="auto"/>
            <w:left w:val="none" w:sz="0" w:space="0" w:color="auto"/>
            <w:bottom w:val="none" w:sz="0" w:space="0" w:color="auto"/>
            <w:right w:val="none" w:sz="0" w:space="0" w:color="auto"/>
          </w:divBdr>
        </w:div>
        <w:div w:id="1816532453">
          <w:marLeft w:val="0"/>
          <w:marRight w:val="0"/>
          <w:marTop w:val="240"/>
          <w:marBottom w:val="0"/>
          <w:divBdr>
            <w:top w:val="none" w:sz="0" w:space="0" w:color="auto"/>
            <w:left w:val="none" w:sz="0" w:space="0" w:color="auto"/>
            <w:bottom w:val="none" w:sz="0" w:space="0" w:color="auto"/>
            <w:right w:val="none" w:sz="0" w:space="0" w:color="auto"/>
          </w:divBdr>
        </w:div>
        <w:div w:id="1097823797">
          <w:marLeft w:val="0"/>
          <w:marRight w:val="0"/>
          <w:marTop w:val="240"/>
          <w:marBottom w:val="0"/>
          <w:divBdr>
            <w:top w:val="none" w:sz="0" w:space="0" w:color="auto"/>
            <w:left w:val="none" w:sz="0" w:space="0" w:color="auto"/>
            <w:bottom w:val="none" w:sz="0" w:space="0" w:color="auto"/>
            <w:right w:val="none" w:sz="0" w:space="0" w:color="auto"/>
          </w:divBdr>
        </w:div>
        <w:div w:id="1975599599">
          <w:marLeft w:val="0"/>
          <w:marRight w:val="0"/>
          <w:marTop w:val="240"/>
          <w:marBottom w:val="0"/>
          <w:divBdr>
            <w:top w:val="none" w:sz="0" w:space="0" w:color="auto"/>
            <w:left w:val="none" w:sz="0" w:space="0" w:color="auto"/>
            <w:bottom w:val="none" w:sz="0" w:space="0" w:color="auto"/>
            <w:right w:val="none" w:sz="0" w:space="0" w:color="auto"/>
          </w:divBdr>
        </w:div>
        <w:div w:id="388117472">
          <w:marLeft w:val="0"/>
          <w:marRight w:val="0"/>
          <w:marTop w:val="240"/>
          <w:marBottom w:val="240"/>
          <w:divBdr>
            <w:top w:val="none" w:sz="0" w:space="0" w:color="auto"/>
            <w:left w:val="none" w:sz="0" w:space="0" w:color="auto"/>
            <w:bottom w:val="none" w:sz="0" w:space="0" w:color="auto"/>
            <w:right w:val="none" w:sz="0" w:space="0" w:color="auto"/>
          </w:divBdr>
        </w:div>
        <w:div w:id="1051995624">
          <w:marLeft w:val="0"/>
          <w:marRight w:val="0"/>
          <w:marTop w:val="240"/>
          <w:marBottom w:val="240"/>
          <w:divBdr>
            <w:top w:val="none" w:sz="0" w:space="0" w:color="auto"/>
            <w:left w:val="none" w:sz="0" w:space="0" w:color="auto"/>
            <w:bottom w:val="none" w:sz="0" w:space="0" w:color="auto"/>
            <w:right w:val="none" w:sz="0" w:space="0" w:color="auto"/>
          </w:divBdr>
        </w:div>
      </w:divsChild>
    </w:div>
    <w:div w:id="835919212">
      <w:bodyDiv w:val="1"/>
      <w:marLeft w:val="0"/>
      <w:marRight w:val="0"/>
      <w:marTop w:val="0"/>
      <w:marBottom w:val="0"/>
      <w:divBdr>
        <w:top w:val="none" w:sz="0" w:space="0" w:color="auto"/>
        <w:left w:val="none" w:sz="0" w:space="0" w:color="auto"/>
        <w:bottom w:val="none" w:sz="0" w:space="0" w:color="auto"/>
        <w:right w:val="none" w:sz="0" w:space="0" w:color="auto"/>
      </w:divBdr>
    </w:div>
    <w:div w:id="885064654">
      <w:bodyDiv w:val="1"/>
      <w:marLeft w:val="0"/>
      <w:marRight w:val="0"/>
      <w:marTop w:val="0"/>
      <w:marBottom w:val="0"/>
      <w:divBdr>
        <w:top w:val="none" w:sz="0" w:space="0" w:color="auto"/>
        <w:left w:val="none" w:sz="0" w:space="0" w:color="auto"/>
        <w:bottom w:val="none" w:sz="0" w:space="0" w:color="auto"/>
        <w:right w:val="none" w:sz="0" w:space="0" w:color="auto"/>
      </w:divBdr>
    </w:div>
    <w:div w:id="913664537">
      <w:bodyDiv w:val="1"/>
      <w:marLeft w:val="0"/>
      <w:marRight w:val="0"/>
      <w:marTop w:val="0"/>
      <w:marBottom w:val="0"/>
      <w:divBdr>
        <w:top w:val="none" w:sz="0" w:space="0" w:color="auto"/>
        <w:left w:val="none" w:sz="0" w:space="0" w:color="auto"/>
        <w:bottom w:val="none" w:sz="0" w:space="0" w:color="auto"/>
        <w:right w:val="none" w:sz="0" w:space="0" w:color="auto"/>
      </w:divBdr>
    </w:div>
    <w:div w:id="1142308019">
      <w:bodyDiv w:val="1"/>
      <w:marLeft w:val="0"/>
      <w:marRight w:val="0"/>
      <w:marTop w:val="0"/>
      <w:marBottom w:val="0"/>
      <w:divBdr>
        <w:top w:val="none" w:sz="0" w:space="0" w:color="auto"/>
        <w:left w:val="none" w:sz="0" w:space="0" w:color="auto"/>
        <w:bottom w:val="none" w:sz="0" w:space="0" w:color="auto"/>
        <w:right w:val="none" w:sz="0" w:space="0" w:color="auto"/>
      </w:divBdr>
    </w:div>
    <w:div w:id="1327974951">
      <w:bodyDiv w:val="1"/>
      <w:marLeft w:val="0"/>
      <w:marRight w:val="0"/>
      <w:marTop w:val="0"/>
      <w:marBottom w:val="0"/>
      <w:divBdr>
        <w:top w:val="none" w:sz="0" w:space="0" w:color="auto"/>
        <w:left w:val="none" w:sz="0" w:space="0" w:color="auto"/>
        <w:bottom w:val="none" w:sz="0" w:space="0" w:color="auto"/>
        <w:right w:val="none" w:sz="0" w:space="0" w:color="auto"/>
      </w:divBdr>
      <w:divsChild>
        <w:div w:id="203489562">
          <w:marLeft w:val="0"/>
          <w:marRight w:val="0"/>
          <w:marTop w:val="240"/>
          <w:marBottom w:val="0"/>
          <w:divBdr>
            <w:top w:val="none" w:sz="0" w:space="0" w:color="auto"/>
            <w:left w:val="none" w:sz="0" w:space="0" w:color="auto"/>
            <w:bottom w:val="none" w:sz="0" w:space="0" w:color="auto"/>
            <w:right w:val="none" w:sz="0" w:space="0" w:color="auto"/>
          </w:divBdr>
        </w:div>
        <w:div w:id="1234659162">
          <w:marLeft w:val="0"/>
          <w:marRight w:val="0"/>
          <w:marTop w:val="240"/>
          <w:marBottom w:val="0"/>
          <w:divBdr>
            <w:top w:val="none" w:sz="0" w:space="0" w:color="auto"/>
            <w:left w:val="none" w:sz="0" w:space="0" w:color="auto"/>
            <w:bottom w:val="none" w:sz="0" w:space="0" w:color="auto"/>
            <w:right w:val="none" w:sz="0" w:space="0" w:color="auto"/>
          </w:divBdr>
        </w:div>
        <w:div w:id="242566022">
          <w:marLeft w:val="0"/>
          <w:marRight w:val="0"/>
          <w:marTop w:val="240"/>
          <w:marBottom w:val="0"/>
          <w:divBdr>
            <w:top w:val="none" w:sz="0" w:space="0" w:color="auto"/>
            <w:left w:val="none" w:sz="0" w:space="0" w:color="auto"/>
            <w:bottom w:val="none" w:sz="0" w:space="0" w:color="auto"/>
            <w:right w:val="none" w:sz="0" w:space="0" w:color="auto"/>
          </w:divBdr>
        </w:div>
        <w:div w:id="116411951">
          <w:marLeft w:val="0"/>
          <w:marRight w:val="0"/>
          <w:marTop w:val="240"/>
          <w:marBottom w:val="0"/>
          <w:divBdr>
            <w:top w:val="none" w:sz="0" w:space="0" w:color="auto"/>
            <w:left w:val="none" w:sz="0" w:space="0" w:color="auto"/>
            <w:bottom w:val="none" w:sz="0" w:space="0" w:color="auto"/>
            <w:right w:val="none" w:sz="0" w:space="0" w:color="auto"/>
          </w:divBdr>
        </w:div>
        <w:div w:id="189030426">
          <w:marLeft w:val="0"/>
          <w:marRight w:val="0"/>
          <w:marTop w:val="240"/>
          <w:marBottom w:val="0"/>
          <w:divBdr>
            <w:top w:val="none" w:sz="0" w:space="0" w:color="auto"/>
            <w:left w:val="none" w:sz="0" w:space="0" w:color="auto"/>
            <w:bottom w:val="none" w:sz="0" w:space="0" w:color="auto"/>
            <w:right w:val="none" w:sz="0" w:space="0" w:color="auto"/>
          </w:divBdr>
        </w:div>
        <w:div w:id="1718504750">
          <w:marLeft w:val="0"/>
          <w:marRight w:val="0"/>
          <w:marTop w:val="240"/>
          <w:marBottom w:val="0"/>
          <w:divBdr>
            <w:top w:val="none" w:sz="0" w:space="0" w:color="auto"/>
            <w:left w:val="none" w:sz="0" w:space="0" w:color="auto"/>
            <w:bottom w:val="none" w:sz="0" w:space="0" w:color="auto"/>
            <w:right w:val="none" w:sz="0" w:space="0" w:color="auto"/>
          </w:divBdr>
        </w:div>
        <w:div w:id="1019623546">
          <w:marLeft w:val="0"/>
          <w:marRight w:val="0"/>
          <w:marTop w:val="240"/>
          <w:marBottom w:val="0"/>
          <w:divBdr>
            <w:top w:val="none" w:sz="0" w:space="0" w:color="auto"/>
            <w:left w:val="none" w:sz="0" w:space="0" w:color="auto"/>
            <w:bottom w:val="none" w:sz="0" w:space="0" w:color="auto"/>
            <w:right w:val="none" w:sz="0" w:space="0" w:color="auto"/>
          </w:divBdr>
        </w:div>
        <w:div w:id="949700252">
          <w:marLeft w:val="0"/>
          <w:marRight w:val="0"/>
          <w:marTop w:val="240"/>
          <w:marBottom w:val="0"/>
          <w:divBdr>
            <w:top w:val="none" w:sz="0" w:space="0" w:color="auto"/>
            <w:left w:val="none" w:sz="0" w:space="0" w:color="auto"/>
            <w:bottom w:val="none" w:sz="0" w:space="0" w:color="auto"/>
            <w:right w:val="none" w:sz="0" w:space="0" w:color="auto"/>
          </w:divBdr>
        </w:div>
        <w:div w:id="1681352601">
          <w:marLeft w:val="0"/>
          <w:marRight w:val="0"/>
          <w:marTop w:val="240"/>
          <w:marBottom w:val="240"/>
          <w:divBdr>
            <w:top w:val="none" w:sz="0" w:space="0" w:color="auto"/>
            <w:left w:val="none" w:sz="0" w:space="0" w:color="auto"/>
            <w:bottom w:val="none" w:sz="0" w:space="0" w:color="auto"/>
            <w:right w:val="none" w:sz="0" w:space="0" w:color="auto"/>
          </w:divBdr>
        </w:div>
        <w:div w:id="279189981">
          <w:marLeft w:val="0"/>
          <w:marRight w:val="0"/>
          <w:marTop w:val="240"/>
          <w:marBottom w:val="240"/>
          <w:divBdr>
            <w:top w:val="none" w:sz="0" w:space="0" w:color="auto"/>
            <w:left w:val="none" w:sz="0" w:space="0" w:color="auto"/>
            <w:bottom w:val="none" w:sz="0" w:space="0" w:color="auto"/>
            <w:right w:val="none" w:sz="0" w:space="0" w:color="auto"/>
          </w:divBdr>
        </w:div>
      </w:divsChild>
    </w:div>
    <w:div w:id="1441486802">
      <w:bodyDiv w:val="1"/>
      <w:marLeft w:val="0"/>
      <w:marRight w:val="0"/>
      <w:marTop w:val="0"/>
      <w:marBottom w:val="0"/>
      <w:divBdr>
        <w:top w:val="none" w:sz="0" w:space="0" w:color="auto"/>
        <w:left w:val="none" w:sz="0" w:space="0" w:color="auto"/>
        <w:bottom w:val="none" w:sz="0" w:space="0" w:color="auto"/>
        <w:right w:val="none" w:sz="0" w:space="0" w:color="auto"/>
      </w:divBdr>
    </w:div>
    <w:div w:id="1463421374">
      <w:bodyDiv w:val="1"/>
      <w:marLeft w:val="0"/>
      <w:marRight w:val="0"/>
      <w:marTop w:val="0"/>
      <w:marBottom w:val="0"/>
      <w:divBdr>
        <w:top w:val="none" w:sz="0" w:space="0" w:color="auto"/>
        <w:left w:val="none" w:sz="0" w:space="0" w:color="auto"/>
        <w:bottom w:val="none" w:sz="0" w:space="0" w:color="auto"/>
        <w:right w:val="none" w:sz="0" w:space="0" w:color="auto"/>
      </w:divBdr>
    </w:div>
    <w:div w:id="1510440083">
      <w:bodyDiv w:val="1"/>
      <w:marLeft w:val="0"/>
      <w:marRight w:val="0"/>
      <w:marTop w:val="0"/>
      <w:marBottom w:val="0"/>
      <w:divBdr>
        <w:top w:val="none" w:sz="0" w:space="0" w:color="auto"/>
        <w:left w:val="none" w:sz="0" w:space="0" w:color="auto"/>
        <w:bottom w:val="none" w:sz="0" w:space="0" w:color="auto"/>
        <w:right w:val="none" w:sz="0" w:space="0" w:color="auto"/>
      </w:divBdr>
    </w:div>
    <w:div w:id="1589386750">
      <w:bodyDiv w:val="1"/>
      <w:marLeft w:val="0"/>
      <w:marRight w:val="0"/>
      <w:marTop w:val="0"/>
      <w:marBottom w:val="0"/>
      <w:divBdr>
        <w:top w:val="none" w:sz="0" w:space="0" w:color="auto"/>
        <w:left w:val="none" w:sz="0" w:space="0" w:color="auto"/>
        <w:bottom w:val="none" w:sz="0" w:space="0" w:color="auto"/>
        <w:right w:val="none" w:sz="0" w:space="0" w:color="auto"/>
      </w:divBdr>
    </w:div>
    <w:div w:id="1647583821">
      <w:bodyDiv w:val="1"/>
      <w:marLeft w:val="0"/>
      <w:marRight w:val="0"/>
      <w:marTop w:val="0"/>
      <w:marBottom w:val="0"/>
      <w:divBdr>
        <w:top w:val="none" w:sz="0" w:space="0" w:color="auto"/>
        <w:left w:val="none" w:sz="0" w:space="0" w:color="auto"/>
        <w:bottom w:val="none" w:sz="0" w:space="0" w:color="auto"/>
        <w:right w:val="none" w:sz="0" w:space="0" w:color="auto"/>
      </w:divBdr>
    </w:div>
    <w:div w:id="1806435535">
      <w:bodyDiv w:val="1"/>
      <w:marLeft w:val="0"/>
      <w:marRight w:val="0"/>
      <w:marTop w:val="0"/>
      <w:marBottom w:val="0"/>
      <w:divBdr>
        <w:top w:val="none" w:sz="0" w:space="0" w:color="auto"/>
        <w:left w:val="none" w:sz="0" w:space="0" w:color="auto"/>
        <w:bottom w:val="none" w:sz="0" w:space="0" w:color="auto"/>
        <w:right w:val="none" w:sz="0" w:space="0" w:color="auto"/>
      </w:divBdr>
    </w:div>
    <w:div w:id="1806852412">
      <w:bodyDiv w:val="1"/>
      <w:marLeft w:val="0"/>
      <w:marRight w:val="0"/>
      <w:marTop w:val="0"/>
      <w:marBottom w:val="0"/>
      <w:divBdr>
        <w:top w:val="none" w:sz="0" w:space="0" w:color="auto"/>
        <w:left w:val="none" w:sz="0" w:space="0" w:color="auto"/>
        <w:bottom w:val="none" w:sz="0" w:space="0" w:color="auto"/>
        <w:right w:val="none" w:sz="0" w:space="0" w:color="auto"/>
      </w:divBdr>
    </w:div>
    <w:div w:id="1811284655">
      <w:bodyDiv w:val="1"/>
      <w:marLeft w:val="0"/>
      <w:marRight w:val="0"/>
      <w:marTop w:val="0"/>
      <w:marBottom w:val="0"/>
      <w:divBdr>
        <w:top w:val="none" w:sz="0" w:space="0" w:color="auto"/>
        <w:left w:val="none" w:sz="0" w:space="0" w:color="auto"/>
        <w:bottom w:val="none" w:sz="0" w:space="0" w:color="auto"/>
        <w:right w:val="none" w:sz="0" w:space="0" w:color="auto"/>
      </w:divBdr>
    </w:div>
    <w:div w:id="1858348757">
      <w:bodyDiv w:val="1"/>
      <w:marLeft w:val="0"/>
      <w:marRight w:val="0"/>
      <w:marTop w:val="0"/>
      <w:marBottom w:val="0"/>
      <w:divBdr>
        <w:top w:val="none" w:sz="0" w:space="0" w:color="auto"/>
        <w:left w:val="none" w:sz="0" w:space="0" w:color="auto"/>
        <w:bottom w:val="none" w:sz="0" w:space="0" w:color="auto"/>
        <w:right w:val="none" w:sz="0" w:space="0" w:color="auto"/>
      </w:divBdr>
    </w:div>
    <w:div w:id="1925450694">
      <w:bodyDiv w:val="1"/>
      <w:marLeft w:val="0"/>
      <w:marRight w:val="0"/>
      <w:marTop w:val="0"/>
      <w:marBottom w:val="0"/>
      <w:divBdr>
        <w:top w:val="none" w:sz="0" w:space="0" w:color="auto"/>
        <w:left w:val="none" w:sz="0" w:space="0" w:color="auto"/>
        <w:bottom w:val="none" w:sz="0" w:space="0" w:color="auto"/>
        <w:right w:val="none" w:sz="0" w:space="0" w:color="auto"/>
      </w:divBdr>
      <w:divsChild>
        <w:div w:id="1666780501">
          <w:marLeft w:val="0"/>
          <w:marRight w:val="0"/>
          <w:marTop w:val="0"/>
          <w:marBottom w:val="160"/>
          <w:divBdr>
            <w:top w:val="none" w:sz="0" w:space="0" w:color="auto"/>
            <w:left w:val="none" w:sz="0" w:space="0" w:color="auto"/>
            <w:bottom w:val="none" w:sz="0" w:space="0" w:color="auto"/>
            <w:right w:val="none" w:sz="0" w:space="0" w:color="auto"/>
          </w:divBdr>
        </w:div>
      </w:divsChild>
    </w:div>
    <w:div w:id="2001806302">
      <w:bodyDiv w:val="1"/>
      <w:marLeft w:val="0"/>
      <w:marRight w:val="0"/>
      <w:marTop w:val="0"/>
      <w:marBottom w:val="0"/>
      <w:divBdr>
        <w:top w:val="none" w:sz="0" w:space="0" w:color="auto"/>
        <w:left w:val="none" w:sz="0" w:space="0" w:color="auto"/>
        <w:bottom w:val="none" w:sz="0" w:space="0" w:color="auto"/>
        <w:right w:val="none" w:sz="0" w:space="0" w:color="auto"/>
      </w:divBdr>
      <w:divsChild>
        <w:div w:id="231820536">
          <w:marLeft w:val="0"/>
          <w:marRight w:val="0"/>
          <w:marTop w:val="0"/>
          <w:marBottom w:val="160"/>
          <w:divBdr>
            <w:top w:val="none" w:sz="0" w:space="0" w:color="auto"/>
            <w:left w:val="none" w:sz="0" w:space="0" w:color="auto"/>
            <w:bottom w:val="none" w:sz="0" w:space="0" w:color="auto"/>
            <w:right w:val="none" w:sz="0" w:space="0" w:color="auto"/>
          </w:divBdr>
        </w:div>
      </w:divsChild>
    </w:div>
    <w:div w:id="2101287787">
      <w:bodyDiv w:val="1"/>
      <w:marLeft w:val="0"/>
      <w:marRight w:val="0"/>
      <w:marTop w:val="0"/>
      <w:marBottom w:val="0"/>
      <w:divBdr>
        <w:top w:val="none" w:sz="0" w:space="0" w:color="auto"/>
        <w:left w:val="none" w:sz="0" w:space="0" w:color="auto"/>
        <w:bottom w:val="none" w:sz="0" w:space="0" w:color="auto"/>
        <w:right w:val="none" w:sz="0" w:space="0" w:color="auto"/>
      </w:divBdr>
      <w:divsChild>
        <w:div w:id="1571114445">
          <w:marLeft w:val="465"/>
          <w:marRight w:val="0"/>
          <w:marTop w:val="0"/>
          <w:marBottom w:val="0"/>
          <w:divBdr>
            <w:top w:val="none" w:sz="0" w:space="0" w:color="auto"/>
            <w:left w:val="none" w:sz="0" w:space="0" w:color="auto"/>
            <w:bottom w:val="none" w:sz="0" w:space="0" w:color="auto"/>
            <w:right w:val="none" w:sz="0" w:space="0" w:color="auto"/>
          </w:divBdr>
          <w:divsChild>
            <w:div w:id="1553006898">
              <w:marLeft w:val="0"/>
              <w:marRight w:val="0"/>
              <w:marTop w:val="0"/>
              <w:marBottom w:val="0"/>
              <w:divBdr>
                <w:top w:val="none" w:sz="0" w:space="0" w:color="auto"/>
                <w:left w:val="none" w:sz="0" w:space="0" w:color="auto"/>
                <w:bottom w:val="none" w:sz="0" w:space="0" w:color="auto"/>
                <w:right w:val="none" w:sz="0" w:space="0" w:color="auto"/>
              </w:divBdr>
              <w:divsChild>
                <w:div w:id="1978953414">
                  <w:marLeft w:val="0"/>
                  <w:marRight w:val="0"/>
                  <w:marTop w:val="0"/>
                  <w:marBottom w:val="0"/>
                  <w:divBdr>
                    <w:top w:val="none" w:sz="0" w:space="0" w:color="auto"/>
                    <w:left w:val="single" w:sz="6" w:space="12" w:color="115EA3"/>
                    <w:bottom w:val="none" w:sz="0" w:space="0" w:color="auto"/>
                    <w:right w:val="none" w:sz="0" w:space="12" w:color="auto"/>
                  </w:divBdr>
                  <w:divsChild>
                    <w:div w:id="14968348">
                      <w:marLeft w:val="0"/>
                      <w:marRight w:val="0"/>
                      <w:marTop w:val="0"/>
                      <w:marBottom w:val="0"/>
                      <w:divBdr>
                        <w:top w:val="none" w:sz="0" w:space="0" w:color="auto"/>
                        <w:left w:val="none" w:sz="0" w:space="0" w:color="auto"/>
                        <w:bottom w:val="none" w:sz="0" w:space="0" w:color="auto"/>
                        <w:right w:val="none" w:sz="0" w:space="0" w:color="auto"/>
                      </w:divBdr>
                      <w:divsChild>
                        <w:div w:id="342434798">
                          <w:marLeft w:val="0"/>
                          <w:marRight w:val="0"/>
                          <w:marTop w:val="0"/>
                          <w:marBottom w:val="0"/>
                          <w:divBdr>
                            <w:top w:val="none" w:sz="0" w:space="0" w:color="auto"/>
                            <w:left w:val="none" w:sz="0" w:space="0" w:color="auto"/>
                            <w:bottom w:val="none" w:sz="0" w:space="0" w:color="auto"/>
                            <w:right w:val="none" w:sz="0" w:space="0" w:color="auto"/>
                          </w:divBdr>
                          <w:divsChild>
                            <w:div w:id="618072986">
                              <w:marLeft w:val="0"/>
                              <w:marRight w:val="0"/>
                              <w:marTop w:val="0"/>
                              <w:marBottom w:val="0"/>
                              <w:divBdr>
                                <w:top w:val="none" w:sz="0" w:space="0" w:color="auto"/>
                                <w:left w:val="none" w:sz="0" w:space="0" w:color="auto"/>
                                <w:bottom w:val="none" w:sz="0" w:space="0" w:color="auto"/>
                                <w:right w:val="none" w:sz="0" w:space="0" w:color="auto"/>
                              </w:divBdr>
                              <w:divsChild>
                                <w:div w:id="5851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519101">
          <w:marLeft w:val="780"/>
          <w:marRight w:val="0"/>
          <w:marTop w:val="180"/>
          <w:marBottom w:val="0"/>
          <w:divBdr>
            <w:top w:val="none" w:sz="0" w:space="0" w:color="auto"/>
            <w:left w:val="none" w:sz="0" w:space="0" w:color="auto"/>
            <w:bottom w:val="none" w:sz="0" w:space="0" w:color="auto"/>
            <w:right w:val="none" w:sz="0" w:space="0" w:color="auto"/>
          </w:divBdr>
        </w:div>
        <w:div w:id="1554198881">
          <w:marLeft w:val="465"/>
          <w:marRight w:val="0"/>
          <w:marTop w:val="0"/>
          <w:marBottom w:val="0"/>
          <w:divBdr>
            <w:top w:val="none" w:sz="0" w:space="0" w:color="auto"/>
            <w:left w:val="none" w:sz="0" w:space="0" w:color="auto"/>
            <w:bottom w:val="none" w:sz="0" w:space="0" w:color="auto"/>
            <w:right w:val="none" w:sz="0" w:space="0" w:color="auto"/>
          </w:divBdr>
          <w:divsChild>
            <w:div w:id="2049454476">
              <w:marLeft w:val="0"/>
              <w:marRight w:val="0"/>
              <w:marTop w:val="0"/>
              <w:marBottom w:val="0"/>
              <w:divBdr>
                <w:top w:val="none" w:sz="0" w:space="0" w:color="auto"/>
                <w:left w:val="none" w:sz="0" w:space="0" w:color="auto"/>
                <w:bottom w:val="none" w:sz="0" w:space="0" w:color="auto"/>
                <w:right w:val="none" w:sz="0" w:space="0" w:color="auto"/>
              </w:divBdr>
              <w:divsChild>
                <w:div w:id="339164818">
                  <w:marLeft w:val="0"/>
                  <w:marRight w:val="0"/>
                  <w:marTop w:val="0"/>
                  <w:marBottom w:val="0"/>
                  <w:divBdr>
                    <w:top w:val="none" w:sz="0" w:space="0" w:color="auto"/>
                    <w:left w:val="single" w:sz="6" w:space="12" w:color="E0E0E0"/>
                    <w:bottom w:val="none" w:sz="0" w:space="0" w:color="auto"/>
                    <w:right w:val="none" w:sz="0" w:space="12" w:color="auto"/>
                  </w:divBdr>
                  <w:divsChild>
                    <w:div w:id="1609773574">
                      <w:marLeft w:val="0"/>
                      <w:marRight w:val="0"/>
                      <w:marTop w:val="0"/>
                      <w:marBottom w:val="0"/>
                      <w:divBdr>
                        <w:top w:val="none" w:sz="0" w:space="0" w:color="auto"/>
                        <w:left w:val="none" w:sz="0" w:space="0" w:color="auto"/>
                        <w:bottom w:val="none" w:sz="0" w:space="0" w:color="auto"/>
                        <w:right w:val="none" w:sz="0" w:space="0" w:color="auto"/>
                      </w:divBdr>
                      <w:divsChild>
                        <w:div w:id="906888688">
                          <w:marLeft w:val="0"/>
                          <w:marRight w:val="0"/>
                          <w:marTop w:val="0"/>
                          <w:marBottom w:val="0"/>
                          <w:divBdr>
                            <w:top w:val="none" w:sz="0" w:space="0" w:color="auto"/>
                            <w:left w:val="none" w:sz="0" w:space="0" w:color="auto"/>
                            <w:bottom w:val="none" w:sz="0" w:space="0" w:color="auto"/>
                            <w:right w:val="none" w:sz="0" w:space="0" w:color="auto"/>
                          </w:divBdr>
                          <w:divsChild>
                            <w:div w:id="188762429">
                              <w:marLeft w:val="0"/>
                              <w:marRight w:val="0"/>
                              <w:marTop w:val="0"/>
                              <w:marBottom w:val="0"/>
                              <w:divBdr>
                                <w:top w:val="none" w:sz="0" w:space="0" w:color="auto"/>
                                <w:left w:val="none" w:sz="0" w:space="0" w:color="auto"/>
                                <w:bottom w:val="none" w:sz="0" w:space="0" w:color="auto"/>
                                <w:right w:val="none" w:sz="0" w:space="0" w:color="auto"/>
                              </w:divBdr>
                              <w:divsChild>
                                <w:div w:id="1187132163">
                                  <w:marLeft w:val="0"/>
                                  <w:marRight w:val="0"/>
                                  <w:marTop w:val="0"/>
                                  <w:marBottom w:val="0"/>
                                  <w:divBdr>
                                    <w:top w:val="none" w:sz="0" w:space="0" w:color="auto"/>
                                    <w:left w:val="none" w:sz="0" w:space="0" w:color="auto"/>
                                    <w:bottom w:val="none" w:sz="0" w:space="0" w:color="auto"/>
                                    <w:right w:val="none" w:sz="0" w:space="0" w:color="auto"/>
                                  </w:divBdr>
                                  <w:divsChild>
                                    <w:div w:id="49352357">
                                      <w:marLeft w:val="0"/>
                                      <w:marRight w:val="0"/>
                                      <w:marTop w:val="240"/>
                                      <w:marBottom w:val="240"/>
                                      <w:divBdr>
                                        <w:top w:val="none" w:sz="0" w:space="0" w:color="auto"/>
                                        <w:left w:val="none" w:sz="0" w:space="0" w:color="auto"/>
                                        <w:bottom w:val="none" w:sz="0" w:space="0" w:color="auto"/>
                                        <w:right w:val="none" w:sz="0" w:space="0" w:color="auto"/>
                                      </w:divBdr>
                                    </w:div>
                                    <w:div w:id="14897145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tina@mindthepo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a@iegexpo.it"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stefano@mindthepop.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igep.it/it" TargetMode="External"/><Relationship Id="rId5" Type="http://schemas.openxmlformats.org/officeDocument/2006/relationships/styles" Target="styles.xml"/><Relationship Id="rId15" Type="http://schemas.openxmlformats.org/officeDocument/2006/relationships/hyperlink" Target="mailto:benedetto@mindthepop.it"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abrizio@mindthepo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5426bcc0426c609352f1d9a0babefbcf">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a0f4106a53e1629b71d355966dc82c4e"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bc5ef6-da0b-4d0e-9cd7-94ababcdf52d}"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5CBF89-E9FD-4D34-90E0-48EC5E40C96B}">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customXml/itemProps2.xml><?xml version="1.0" encoding="utf-8"?>
<ds:datastoreItem xmlns:ds="http://schemas.openxmlformats.org/officeDocument/2006/customXml" ds:itemID="{E0A64B40-5545-4F40-97BE-531565503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4439FD-EFC9-4524-B140-B56F671AE6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1180</Words>
  <Characters>7047</Characters>
  <Application>Microsoft Office Word</Application>
  <DocSecurity>0</DocSecurity>
  <Lines>105</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3</cp:revision>
  <cp:lastPrinted>2025-12-11T16:32:00Z</cp:lastPrinted>
  <dcterms:created xsi:type="dcterms:W3CDTF">2025-12-22T11:52:00Z</dcterms:created>
  <dcterms:modified xsi:type="dcterms:W3CDTF">2025-12-22T11:52:00Z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